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4.xml.rels" ContentType="application/vnd.openxmlformats-package.relationships+xml"/>
  <Override PartName="/word/_rels/header5.xml.rels" ContentType="application/vnd.openxmlformats-package.relationships+xml"/>
  <Override PartName="/word/_rels/header6.xml.rels" ContentType="application/vnd.openxmlformats-package.relationships+xml"/>
  <Override PartName="/word/_rels/header7.xml.rels" ContentType="application/vnd.openxmlformats-package.relationships+xml"/>
  <Override PartName="/word/_rels/header8.xml.rels" ContentType="application/vnd.openxmlformats-package.relationships+xml"/>
  <Override PartName="/word/_rels/header9.xml.rels" ContentType="application/vnd.openxmlformats-package.relationships+xml"/>
  <Override PartName="/word/_rels/header10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rPr/>
      </w:pPr>
      <w:bookmarkStart w:id="0" w:name="_heading=h.gjdgxs"/>
      <w:bookmarkEnd w:id="0"/>
      <w:r>
        <w:rPr/>
        <w:t>Cotutela</w:t>
      </w:r>
    </w:p>
    <w:p>
      <w:pPr>
        <w:pStyle w:val="LOnormal"/>
        <w:rPr/>
      </w:pPr>
      <w:r>
        <w:rPr/>
        <w:t>Instrução de procedimento</w:t>
      </w:r>
    </w:p>
    <w:p>
      <w:pPr>
        <w:pStyle w:val="LOnormal"/>
        <w:rPr/>
      </w:pPr>
      <w:r>
        <w:rPr/>
      </w:r>
    </w:p>
    <w:p>
      <w:pPr>
        <w:pStyle w:val="LOnormal"/>
        <w:jc w:val="both"/>
        <w:rPr/>
      </w:pPr>
      <w:r>
        <w:rPr/>
        <w:t>De acordo com o disposto na Resolução 013/2021-CEP, foi elaborada esta instrução de procedimento para solicitação de Cotutela. Esta instrução é valida para Cotutela de aluno estrangeiro na UEM e aluno da UEM no exterior. Esta instrução não desobriga o conhecimento e o cumprimento da Resolução 013/2021-CEP.</w:t>
      </w:r>
    </w:p>
    <w:p>
      <w:pPr>
        <w:pStyle w:val="LOnormal"/>
        <w:jc w:val="both"/>
        <w:rPr/>
      </w:pPr>
      <w:r>
        <w:rPr/>
      </w:r>
    </w:p>
    <w:p>
      <w:pPr>
        <w:pStyle w:val="LOnormal"/>
        <w:ind w:left="284" w:hanging="284"/>
        <w:jc w:val="both"/>
        <w:rPr/>
      </w:pPr>
      <w:r>
        <w:rPr/>
        <w:t>1. O aluno de pós-graduação interessado na cotutela deve contatar, junto com seu orientador na instituição de origem, o orientador na instituição de destino para estabelecer os detalhes da Cotutela e providenciar os documentos necessários.</w:t>
      </w:r>
    </w:p>
    <w:p>
      <w:pPr>
        <w:pStyle w:val="LOnormal"/>
        <w:ind w:left="284" w:hanging="284"/>
        <w:jc w:val="both"/>
        <w:rPr/>
      </w:pPr>
      <w:r>
        <w:rPr/>
      </w:r>
    </w:p>
    <w:p>
      <w:pPr>
        <w:pStyle w:val="LOnormal"/>
        <w:jc w:val="both"/>
        <w:rPr/>
      </w:pPr>
      <w:r>
        <w:rPr/>
        <w:t>2. Deverão ser providenciados os seguintes documentos:</w:t>
      </w:r>
    </w:p>
    <w:p>
      <w:pPr>
        <w:pStyle w:val="LOnormal"/>
        <w:jc w:val="both"/>
        <w:rPr/>
      </w:pPr>
      <w:r>
        <w:rPr/>
      </w:r>
    </w:p>
    <w:p>
      <w:pPr>
        <w:pStyle w:val="LOnormal"/>
        <w:spacing w:lineRule="auto" w:line="276"/>
        <w:ind w:left="567" w:hanging="283"/>
        <w:jc w:val="both"/>
        <w:rPr/>
      </w:pPr>
      <w:r>
        <w:rPr/>
        <w:t>a) projeto de dissertação, tese, ou trabalho de conclusão;</w:t>
      </w:r>
    </w:p>
    <w:p>
      <w:pPr>
        <w:pStyle w:val="LOnormal"/>
        <w:spacing w:lineRule="auto" w:line="276"/>
        <w:ind w:left="567" w:hanging="283"/>
        <w:jc w:val="both"/>
        <w:rPr/>
      </w:pPr>
      <w:r>
        <w:rPr/>
        <w:t>b) termo de compromisso entre pós-graduando e orientadores para desenvolvimento de trabalho em cotutela, com justificativa da escolha da instituição e do orientador no exterior, e indicação do local de defesa da dissertação, tese, ou trabalho de conclusão, do número e da filiação dos membros da banca (quantos pertencem à UEM e quantos são convidados externos, estrangeiros e/ou brasileiros), do idioma em que a dissertação, tese ou trabalho de conclusão será redigida e apresentada;</w:t>
      </w:r>
    </w:p>
    <w:p>
      <w:pPr>
        <w:pStyle w:val="LOnormal"/>
        <w:spacing w:lineRule="auto" w:line="276"/>
        <w:ind w:left="567" w:hanging="283"/>
        <w:jc w:val="both"/>
        <w:rPr/>
      </w:pPr>
      <w:r>
        <w:rPr/>
        <w:t>c) plano de trabalho indicando atividades a serem desenvolvidas na instituição de destino;</w:t>
      </w:r>
    </w:p>
    <w:p>
      <w:pPr>
        <w:pStyle w:val="LOnormal"/>
        <w:spacing w:lineRule="auto" w:line="276"/>
        <w:ind w:left="567" w:hanging="283"/>
        <w:jc w:val="both"/>
        <w:rPr/>
      </w:pPr>
      <w:r>
        <w:rPr/>
        <w:t>d) cronograma de atividades a serem desenvolvidas na instituição de destino e o período de permanência da instituição estrangeira;</w:t>
      </w:r>
    </w:p>
    <w:p>
      <w:pPr>
        <w:pStyle w:val="LOnormal"/>
        <w:spacing w:lineRule="auto" w:line="276"/>
        <w:ind w:left="567" w:hanging="283"/>
        <w:jc w:val="both"/>
        <w:rPr/>
      </w:pPr>
      <w:r>
        <w:rPr/>
        <w:t>e) documento de matrícula em curso de mestrado ou doutorado na instituição de origem;</w:t>
      </w:r>
    </w:p>
    <w:p>
      <w:pPr>
        <w:pStyle w:val="LOnormal"/>
        <w:spacing w:lineRule="auto" w:line="276"/>
        <w:ind w:left="567" w:hanging="283"/>
        <w:jc w:val="both"/>
        <w:rPr/>
      </w:pPr>
      <w:r>
        <w:rPr/>
        <w:t>f) histórico escolar atualizado;</w:t>
      </w:r>
    </w:p>
    <w:p>
      <w:pPr>
        <w:pStyle w:val="LOnormal"/>
        <w:spacing w:lineRule="auto" w:line="276"/>
        <w:ind w:left="567" w:hanging="283"/>
        <w:jc w:val="both"/>
        <w:rPr/>
      </w:pPr>
      <w:r>
        <w:rPr/>
        <w:t>g) curriculum vitae do orientador estrangeiro;</w:t>
      </w:r>
    </w:p>
    <w:p>
      <w:pPr>
        <w:pStyle w:val="LOnormal"/>
        <w:spacing w:lineRule="auto" w:line="276"/>
        <w:ind w:left="567" w:hanging="283"/>
        <w:jc w:val="both"/>
        <w:rPr/>
      </w:pPr>
      <w:r>
        <w:rPr/>
        <w:t>h) carta de aceite dos dois orientadores e aprovação da instituição estrangeira;</w:t>
      </w:r>
    </w:p>
    <w:p>
      <w:pPr>
        <w:pStyle w:val="LOnormal"/>
        <w:spacing w:lineRule="auto" w:line="276"/>
        <w:ind w:left="567" w:hanging="283"/>
        <w:jc w:val="both"/>
        <w:rPr/>
      </w:pPr>
      <w:r>
        <w:rPr>
          <w:rFonts w:eastAsia="Arial" w:cs="Arial" w:ascii="Arial" w:hAnsi="Arial"/>
          <w:sz w:val="22"/>
          <w:szCs w:val="22"/>
        </w:rPr>
        <w:t>i) declaração de cobertura social com informações sobre o financiamento das atividades, afirmando que o interessado na cotutela se compromete com as despesas de estadia, viagem e transporte, seguro de saúde, taxas acadêmicas, emissão de diploma, vistos e todas as despesas relacionadas à execução das atividades da Cotutela, com seus recursos próprios, ou assegurados de fontes externas e, neste caso, informando o órgão de fomento e o número do processo correspondente;</w:t>
      </w:r>
    </w:p>
    <w:p>
      <w:pPr>
        <w:pStyle w:val="LOnormal"/>
        <w:spacing w:lineRule="auto" w:line="276"/>
        <w:ind w:left="567" w:hanging="283"/>
        <w:jc w:val="both"/>
        <w:rPr/>
      </w:pPr>
      <w:r>
        <w:rPr/>
        <w:t>j) minuta do acordo de Cotutela em português e na língua oficial da instituição estrangeira.</w:t>
      </w:r>
    </w:p>
    <w:p>
      <w:pPr>
        <w:pStyle w:val="LOnormal"/>
        <w:ind w:left="567" w:hanging="283"/>
        <w:jc w:val="both"/>
        <w:rPr/>
      </w:pPr>
      <w:r>
        <w:rPr/>
      </w:r>
    </w:p>
    <w:p>
      <w:pPr>
        <w:pStyle w:val="LOnormal"/>
        <w:jc w:val="both"/>
        <w:rPr/>
      </w:pPr>
      <w:r>
        <w:rPr/>
        <w:t>Estes documentos, traduzidos para a língua portuguesa, serão submetidos ao Conselho Acadêmico do Programa de Pós-Graduação da UEM afeto à Cotutela.</w:t>
      </w:r>
    </w:p>
    <w:p>
      <w:pPr>
        <w:pStyle w:val="LOnormal"/>
        <w:jc w:val="both"/>
        <w:rPr/>
      </w:pPr>
      <w:r>
        <w:rPr/>
      </w:r>
    </w:p>
    <w:p>
      <w:pPr>
        <w:pStyle w:val="LOnormal"/>
        <w:ind w:left="284" w:hanging="284"/>
        <w:jc w:val="both"/>
        <w:rPr/>
      </w:pPr>
      <w:r>
        <w:rPr/>
        <w:t>3. O Programa de Pós-Graduação da UEM encaminhará à PPG esta documentação acrescida do documento de aprovação do Conselho Acadêmico, com parecer circunstanciado referente a aspectos didático-pedagógicos, pertinência e relevância do plano de trabalho, e definindo o local de defesa e o número e a filiação dos membros da banca, o idioma em que a dissertação, tese ou trabalho de conclusão será redigido e apresentado.</w:t>
      </w:r>
    </w:p>
    <w:p>
      <w:pPr>
        <w:pStyle w:val="LOnormal"/>
        <w:ind w:left="284" w:hanging="284"/>
        <w:jc w:val="both"/>
        <w:rPr/>
      </w:pPr>
      <w:r>
        <w:rPr/>
      </w:r>
    </w:p>
    <w:p>
      <w:pPr>
        <w:pStyle w:val="LOnormal"/>
        <w:ind w:left="284" w:hanging="284"/>
        <w:jc w:val="both"/>
        <w:rPr/>
      </w:pPr>
      <w:r>
        <w:rPr/>
        <w:t>4. A PPG acionará o ECI para a celebração de acordo amplo com a instituição estrangeira, caso ele ainda não exista. O ECI encaminhará à PPG os detalhes do acordo amplo firmado.</w:t>
      </w:r>
    </w:p>
    <w:p>
      <w:pPr>
        <w:pStyle w:val="LOnormal"/>
        <w:ind w:left="284" w:hanging="284"/>
        <w:jc w:val="both"/>
        <w:rPr/>
      </w:pPr>
      <w:r>
        <w:rPr/>
      </w:r>
    </w:p>
    <w:p>
      <w:pPr>
        <w:pStyle w:val="LOnormal"/>
        <w:ind w:left="284" w:hanging="284"/>
        <w:jc w:val="both"/>
        <w:rPr/>
      </w:pPr>
      <w:r>
        <w:rPr/>
        <w:t>5. A PPG acionará o NIT, em caso de referência à propriedade intelectual.</w:t>
      </w:r>
    </w:p>
    <w:p>
      <w:pPr>
        <w:pStyle w:val="LOnormal"/>
        <w:ind w:left="284" w:hanging="284"/>
        <w:jc w:val="both"/>
        <w:rPr/>
      </w:pPr>
      <w:r>
        <w:rPr/>
      </w:r>
    </w:p>
    <w:p>
      <w:pPr>
        <w:pStyle w:val="LOnormal"/>
        <w:ind w:left="284" w:hanging="284"/>
        <w:jc w:val="both"/>
        <w:rPr/>
      </w:pPr>
      <w:r>
        <w:rPr/>
        <w:t>6. O acordo de Cotutela será assinado pelo Pró-Reitor de Pesquisa e Pós-Graduação e seu equivalente na instituição estrangeira, com intermediação do ECI.</w:t>
      </w:r>
    </w:p>
    <w:p>
      <w:pPr>
        <w:pStyle w:val="LOnormal"/>
        <w:ind w:left="284" w:hanging="284"/>
        <w:jc w:val="both"/>
        <w:rPr/>
      </w:pPr>
      <w:r>
        <w:rPr/>
      </w:r>
    </w:p>
    <w:p>
      <w:pPr>
        <w:pStyle w:val="LOnormal"/>
        <w:ind w:left="284" w:hanging="284"/>
        <w:jc w:val="both"/>
        <w:rPr/>
      </w:pPr>
      <w:r>
        <w:rPr/>
      </w:r>
    </w:p>
    <w:p>
      <w:pPr>
        <w:pStyle w:val="LOnormal"/>
        <w:ind w:left="284" w:hanging="284"/>
        <w:jc w:val="both"/>
        <w:rPr/>
      </w:pPr>
      <w:r>
        <w:rPr/>
      </w:r>
    </w:p>
    <w:p>
      <w:pPr>
        <w:pStyle w:val="LOnormal"/>
        <w:ind w:left="284" w:hanging="284"/>
        <w:jc w:val="both"/>
        <w:rPr/>
      </w:pPr>
      <w:r>
        <w:rPr/>
      </w:r>
    </w:p>
    <w:p>
      <w:pPr>
        <w:pStyle w:val="LOnormal"/>
        <w:ind w:left="284" w:hanging="284"/>
        <w:jc w:val="both"/>
        <w:rPr/>
      </w:pPr>
      <w:r>
        <w:rPr/>
      </w:r>
    </w:p>
    <w:p>
      <w:pPr>
        <w:pStyle w:val="LOnormal"/>
        <w:ind w:left="284" w:hanging="284"/>
        <w:jc w:val="both"/>
        <w:rPr/>
      </w:pPr>
      <w:r>
        <w:rPr/>
      </w:r>
    </w:p>
    <w:p>
      <w:pPr>
        <w:pStyle w:val="LOnormal"/>
        <w:ind w:left="284" w:hanging="284"/>
        <w:jc w:val="both"/>
        <w:rPr/>
      </w:pPr>
      <w:r>
        <w:rPr/>
      </w:r>
    </w:p>
    <w:p>
      <w:pPr>
        <w:pStyle w:val="LOnormal"/>
        <w:ind w:left="284" w:hanging="284"/>
        <w:jc w:val="both"/>
        <w:rPr/>
      </w:pPr>
      <w:r>
        <w:rPr/>
      </w:r>
    </w:p>
    <w:p>
      <w:pPr>
        <w:pStyle w:val="LOnormal"/>
        <w:ind w:left="284" w:hanging="284"/>
        <w:jc w:val="both"/>
        <w:rPr/>
      </w:pPr>
      <w:r>
        <w:rPr/>
      </w:r>
    </w:p>
    <w:p>
      <w:pPr>
        <w:pStyle w:val="LOnormal"/>
        <w:ind w:left="284" w:hanging="284"/>
        <w:jc w:val="both"/>
        <w:rPr/>
      </w:pPr>
      <w:r>
        <w:rPr/>
      </w:r>
    </w:p>
    <w:p>
      <w:pPr>
        <w:pStyle w:val="LOnormal"/>
        <w:ind w:left="284" w:hanging="284"/>
        <w:jc w:val="both"/>
        <w:rPr/>
      </w:pPr>
      <w:r>
        <w:rPr/>
      </w:r>
    </w:p>
    <w:p>
      <w:pPr>
        <w:pStyle w:val="LOnormal"/>
        <w:ind w:left="284" w:hanging="284"/>
        <w:jc w:val="both"/>
        <w:rPr/>
      </w:pPr>
      <w:r>
        <w:rPr/>
      </w:r>
    </w:p>
    <w:p>
      <w:pPr>
        <w:pStyle w:val="LOnormal"/>
        <w:ind w:left="284" w:hanging="284"/>
        <w:jc w:val="both"/>
        <w:rPr/>
      </w:pPr>
      <w:r>
        <w:rPr/>
      </w:r>
    </w:p>
    <w:p>
      <w:pPr>
        <w:pStyle w:val="LOnormal"/>
        <w:ind w:left="284" w:hanging="284"/>
        <w:jc w:val="both"/>
        <w:rPr/>
      </w:pPr>
      <w:r>
        <w:rPr/>
      </w:r>
    </w:p>
    <w:p>
      <w:pPr>
        <w:pStyle w:val="LOnormal"/>
        <w:ind w:left="284" w:hanging="284"/>
        <w:jc w:val="both"/>
        <w:rPr/>
      </w:pPr>
      <w:r>
        <w:rPr/>
      </w:r>
    </w:p>
    <w:p>
      <w:pPr>
        <w:pStyle w:val="LOnormal"/>
        <w:ind w:left="284" w:hanging="284"/>
        <w:jc w:val="both"/>
        <w:rPr/>
      </w:pPr>
      <w:r>
        <w:rPr/>
      </w:r>
    </w:p>
    <w:p>
      <w:pPr>
        <w:pStyle w:val="LOnormal"/>
        <w:ind w:left="284" w:hanging="284"/>
        <w:jc w:val="both"/>
        <w:rPr/>
      </w:pPr>
      <w:r>
        <w:rPr/>
      </w:r>
    </w:p>
    <w:p>
      <w:pPr>
        <w:pStyle w:val="LOnormal"/>
        <w:ind w:left="284" w:hanging="284"/>
        <w:jc w:val="both"/>
        <w:rPr/>
      </w:pPr>
      <w:r>
        <w:rPr/>
      </w:r>
    </w:p>
    <w:p>
      <w:pPr>
        <w:pStyle w:val="LOnormal"/>
        <w:ind w:left="284" w:hanging="284"/>
        <w:jc w:val="both"/>
        <w:rPr/>
      </w:pPr>
      <w:r>
        <w:rPr/>
      </w:r>
    </w:p>
    <w:p>
      <w:pPr>
        <w:pStyle w:val="LOnormal"/>
        <w:ind w:left="284" w:hanging="284"/>
        <w:jc w:val="both"/>
        <w:rPr/>
      </w:pPr>
      <w:r>
        <w:rPr/>
      </w:r>
    </w:p>
    <w:p>
      <w:pPr>
        <w:pStyle w:val="LOnormal"/>
        <w:ind w:left="284" w:hanging="284"/>
        <w:jc w:val="both"/>
        <w:rPr/>
      </w:pPr>
      <w:r>
        <w:rPr/>
      </w:r>
    </w:p>
    <w:p>
      <w:pPr>
        <w:pStyle w:val="LOnormal"/>
        <w:ind w:left="284" w:hanging="284"/>
        <w:jc w:val="both"/>
        <w:rPr/>
      </w:pPr>
      <w:r>
        <w:rPr/>
      </w:r>
    </w:p>
    <w:p>
      <w:pPr>
        <w:pStyle w:val="LOnormal"/>
        <w:ind w:left="284" w:hanging="284"/>
        <w:jc w:val="both"/>
        <w:rPr/>
      </w:pPr>
      <w:r>
        <w:rPr/>
      </w:r>
    </w:p>
    <w:p>
      <w:pPr>
        <w:pStyle w:val="LOnormal"/>
        <w:ind w:left="284" w:hanging="284"/>
        <w:jc w:val="both"/>
        <w:rPr/>
      </w:pPr>
      <w:r>
        <w:rPr/>
      </w:r>
    </w:p>
    <w:p>
      <w:pPr>
        <w:pStyle w:val="LOnormal"/>
        <w:ind w:left="284" w:hanging="284"/>
        <w:jc w:val="both"/>
        <w:rPr/>
      </w:pPr>
      <w:r>
        <w:rPr/>
      </w:r>
    </w:p>
    <w:p>
      <w:pPr>
        <w:pStyle w:val="LOnormal"/>
        <w:ind w:left="284" w:hanging="284"/>
        <w:jc w:val="both"/>
        <w:rPr/>
      </w:pPr>
      <w:r>
        <w:rPr/>
      </w:r>
    </w:p>
    <w:p>
      <w:pPr>
        <w:pStyle w:val="LOnormal"/>
        <w:ind w:left="284" w:hanging="284"/>
        <w:jc w:val="both"/>
        <w:rPr/>
      </w:pPr>
      <w:r>
        <w:rPr/>
      </w:r>
    </w:p>
    <w:p>
      <w:pPr>
        <w:pStyle w:val="LOnormal"/>
        <w:ind w:left="284" w:hanging="284"/>
        <w:jc w:val="both"/>
        <w:rPr/>
      </w:pPr>
      <w:r>
        <w:rPr/>
      </w:r>
    </w:p>
    <w:p>
      <w:pPr>
        <w:pStyle w:val="LOnormal"/>
        <w:ind w:left="284" w:hanging="284"/>
        <w:jc w:val="both"/>
        <w:rPr/>
      </w:pPr>
      <w:r>
        <w:rPr/>
      </w:r>
    </w:p>
    <w:p>
      <w:pPr>
        <w:pStyle w:val="LOnormal"/>
        <w:ind w:left="284" w:hanging="284"/>
        <w:jc w:val="both"/>
        <w:rPr/>
      </w:pPr>
      <w:r>
        <w:rPr/>
      </w:r>
    </w:p>
    <w:p>
      <w:pPr>
        <w:pStyle w:val="LOnormal"/>
        <w:ind w:left="284" w:hanging="284"/>
        <w:jc w:val="both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  <w:t>Modelo de termo de compromisso</w:t>
      </w:r>
    </w:p>
    <w:p>
      <w:pPr>
        <w:pStyle w:val="LOnormal"/>
        <w:jc w:val="both"/>
        <w:rPr/>
      </w:pPr>
      <w:r>
        <w:rPr/>
      </w:r>
    </w:p>
    <w:p>
      <w:pPr>
        <w:pStyle w:val="LOnormal"/>
        <w:jc w:val="both"/>
        <w:rPr/>
      </w:pPr>
      <w:r>
        <w:rPr/>
      </w:r>
    </w:p>
    <w:p>
      <w:pPr>
        <w:pStyle w:val="LOnormal"/>
        <w:jc w:val="both"/>
        <w:rPr/>
      </w:pPr>
      <w:r>
        <w:rPr/>
        <w:t>À Universidade Estadual de Maringá</w:t>
      </w:r>
    </w:p>
    <w:p>
      <w:pPr>
        <w:pStyle w:val="LOnormal"/>
        <w:jc w:val="both"/>
        <w:rPr>
          <w:color w:val="D0CECE"/>
        </w:rPr>
      </w:pPr>
      <w:r>
        <w:rPr/>
        <w:t xml:space="preserve">Programa de Pós-Graduação em </w:t>
      </w:r>
      <w:r>
        <w:rPr>
          <w:color w:val="D0CECE"/>
        </w:rPr>
        <w:t>X</w:t>
      </w:r>
    </w:p>
    <w:p>
      <w:pPr>
        <w:pStyle w:val="LOnormal"/>
        <w:jc w:val="both"/>
        <w:rPr/>
      </w:pPr>
      <w:r>
        <w:rPr/>
        <w:t>A/c Conselho Acadêmico</w:t>
      </w:r>
    </w:p>
    <w:p>
      <w:pPr>
        <w:pStyle w:val="LOnormal"/>
        <w:jc w:val="both"/>
        <w:rPr/>
      </w:pPr>
      <w:r>
        <w:rPr/>
      </w:r>
    </w:p>
    <w:p>
      <w:pPr>
        <w:pStyle w:val="LOnormal"/>
        <w:jc w:val="both"/>
        <w:rPr/>
      </w:pPr>
      <w:r>
        <w:rPr/>
      </w:r>
    </w:p>
    <w:p>
      <w:pPr>
        <w:pStyle w:val="LOnormal"/>
        <w:jc w:val="both"/>
        <w:rPr/>
      </w:pPr>
      <w:r>
        <w:rPr/>
      </w:r>
    </w:p>
    <w:p>
      <w:pPr>
        <w:pStyle w:val="LOnormal"/>
        <w:jc w:val="center"/>
        <w:rPr>
          <w:smallCaps/>
        </w:rPr>
      </w:pPr>
      <w:r>
        <w:rPr>
          <w:smallCaps/>
        </w:rPr>
        <w:t>TERMO DE COMPROMISSO DE COTUTELA</w:t>
      </w:r>
    </w:p>
    <w:p>
      <w:pPr>
        <w:pStyle w:val="LOnormal"/>
        <w:jc w:val="both"/>
        <w:rPr/>
      </w:pPr>
      <w:r>
        <w:rPr/>
      </w:r>
    </w:p>
    <w:p>
      <w:pPr>
        <w:pStyle w:val="LOnormal"/>
        <w:jc w:val="both"/>
        <w:rPr/>
      </w:pPr>
      <w:r>
        <w:rPr/>
      </w:r>
    </w:p>
    <w:p>
      <w:pPr>
        <w:pStyle w:val="LOnormal"/>
        <w:jc w:val="both"/>
        <w:rPr>
          <w:color w:val="000000"/>
        </w:rPr>
      </w:pPr>
      <w:r>
        <w:rPr/>
        <w:t xml:space="preserve">Eu, </w:t>
      </w:r>
      <w:r>
        <w:rPr>
          <w:color w:val="7F7F7F"/>
        </w:rPr>
        <w:t>nome completo</w:t>
      </w:r>
      <w:r>
        <w:rPr/>
        <w:t xml:space="preserve">, aluno regularmente matriculado no programa/curso de pós-graduação </w:t>
      </w:r>
      <w:r>
        <w:rPr>
          <w:color w:val="7F7F7F"/>
        </w:rPr>
        <w:t>X</w:t>
      </w:r>
      <w:r>
        <w:rPr/>
        <w:t xml:space="preserve">, da universidade </w:t>
      </w:r>
      <w:r>
        <w:rPr>
          <w:color w:val="7F7F7F"/>
        </w:rPr>
        <w:t>X</w:t>
      </w:r>
      <w:r>
        <w:rPr/>
        <w:t>, manifesto meu interesse em desenvolver tese/dissertação/trabalho de conclusão em regime de cotutela, de acordo com a Resolução 013/2021-CEP, sob a orientação do(a) prof.(a) dr.(a)</w:t>
      </w:r>
      <w:r>
        <w:rPr>
          <w:color w:val="7F7F7F"/>
        </w:rPr>
        <w:t xml:space="preserve"> X</w:t>
      </w:r>
      <w:r>
        <w:rPr/>
        <w:t xml:space="preserve">, no Brasil, e sob a orientação do(a) prof.(a) dr.(a) </w:t>
      </w:r>
      <w:r>
        <w:rPr>
          <w:color w:val="7F7F7F"/>
        </w:rPr>
        <w:t>X</w:t>
      </w:r>
      <w:r>
        <w:rPr/>
        <w:t xml:space="preserve">, no programa/curso da universidade/instituição </w:t>
      </w:r>
      <w:r>
        <w:rPr>
          <w:color w:val="7F7F7F"/>
        </w:rPr>
        <w:t>X</w:t>
      </w:r>
      <w:r>
        <w:rPr/>
        <w:t xml:space="preserve">, no(a) </w:t>
      </w:r>
      <w:r>
        <w:rPr>
          <w:color w:val="7F7F7F"/>
        </w:rPr>
        <w:t xml:space="preserve">país, </w:t>
      </w:r>
      <w:r>
        <w:rPr>
          <w:color w:val="000000"/>
        </w:rPr>
        <w:t>conforme plano de trabalho e cronograma de atividades em  anexo.</w:t>
      </w:r>
    </w:p>
    <w:p>
      <w:pPr>
        <w:pStyle w:val="LOnormal"/>
        <w:jc w:val="both"/>
        <w:rPr>
          <w:color w:val="000000"/>
        </w:rPr>
      </w:pPr>
      <w:r>
        <w:rPr>
          <w:color w:val="000000"/>
        </w:rPr>
        <w:t>A escolha do(a) orientador(a) no exterior e da respectiva universidade estrangeira é justificada pelo...</w:t>
      </w:r>
    </w:p>
    <w:p>
      <w:pPr>
        <w:pStyle w:val="LOnormal"/>
        <w:jc w:val="both"/>
        <w:rPr/>
      </w:pPr>
      <w:r>
        <w:rPr>
          <w:color w:val="000000"/>
        </w:rPr>
        <w:t xml:space="preserve">A </w:t>
      </w:r>
      <w:r>
        <w:rPr/>
        <w:t xml:space="preserve">dissertação, tese, ou trabalho de conclusão será redigida em </w:t>
      </w:r>
      <w:r>
        <w:rPr>
          <w:color w:val="7F7F7F"/>
        </w:rPr>
        <w:t>idioma</w:t>
      </w:r>
      <w:r>
        <w:rPr/>
        <w:t xml:space="preserve"> e apresentada em </w:t>
      </w:r>
      <w:r>
        <w:rPr>
          <w:color w:val="7F7F7F"/>
        </w:rPr>
        <w:t>idioma.</w:t>
      </w:r>
      <w:r>
        <w:rPr>
          <w:color w:val="000000"/>
        </w:rPr>
        <w:t xml:space="preserve"> A </w:t>
      </w:r>
      <w:r>
        <w:rPr/>
        <w:t xml:space="preserve">defesa da dissertação, tese, ou trabalho de conclusão acontecerá na universidade </w:t>
      </w:r>
      <w:r>
        <w:rPr>
          <w:color w:val="404040"/>
        </w:rPr>
        <w:t>X</w:t>
      </w:r>
      <w:r>
        <w:rPr/>
        <w:t xml:space="preserve">, com banca composta por </w:t>
      </w:r>
      <w:r>
        <w:rPr>
          <w:color w:val="D0CECE"/>
        </w:rPr>
        <w:t xml:space="preserve">X </w:t>
      </w:r>
      <w:r>
        <w:rPr/>
        <w:t xml:space="preserve">membros, cujas filiações são ... </w:t>
      </w:r>
    </w:p>
    <w:p>
      <w:pPr>
        <w:pStyle w:val="LOnormal"/>
        <w:jc w:val="both"/>
        <w:rPr/>
      </w:pPr>
      <w:r>
        <w:rPr/>
      </w:r>
    </w:p>
    <w:p>
      <w:pPr>
        <w:pStyle w:val="LOnormal"/>
        <w:jc w:val="both"/>
        <w:rPr/>
      </w:pPr>
      <w:r>
        <w:rPr/>
        <w:t>Contando com a aprovação e encaminhamento desta solicitação, despeço-me.</w:t>
      </w:r>
    </w:p>
    <w:p>
      <w:pPr>
        <w:pStyle w:val="LOnormal"/>
        <w:jc w:val="both"/>
        <w:rPr/>
      </w:pPr>
      <w:r>
        <w:rPr/>
        <w:t xml:space="preserve">Cordialmente, </w:t>
      </w:r>
    </w:p>
    <w:p>
      <w:pPr>
        <w:pStyle w:val="LOnormal"/>
        <w:jc w:val="both"/>
        <w:rPr>
          <w:color w:val="000000"/>
        </w:rPr>
      </w:pPr>
      <w:r>
        <w:rPr>
          <w:color w:val="000000"/>
        </w:rPr>
      </w:r>
    </w:p>
    <w:p>
      <w:pPr>
        <w:pStyle w:val="LOnormal"/>
        <w:jc w:val="both"/>
        <w:rPr>
          <w:color w:val="000000"/>
        </w:rPr>
      </w:pPr>
      <w:r>
        <w:rPr>
          <w:color w:val="000000"/>
        </w:rPr>
      </w:r>
    </w:p>
    <w:p>
      <w:pPr>
        <w:pStyle w:val="LOnormal"/>
        <w:jc w:val="right"/>
        <w:rPr>
          <w:color w:val="000000"/>
        </w:rPr>
      </w:pPr>
      <w:r>
        <w:rPr>
          <w:color w:val="000000"/>
        </w:rPr>
        <w:t>Assinatura do interessado(a)</w:t>
      </w:r>
    </w:p>
    <w:p>
      <w:pPr>
        <w:pStyle w:val="LOnormal"/>
        <w:jc w:val="right"/>
        <w:rPr>
          <w:color w:val="000000"/>
        </w:rPr>
      </w:pPr>
      <w:r>
        <w:rPr>
          <w:color w:val="000000"/>
        </w:rPr>
        <w:t>Local e data</w:t>
      </w:r>
    </w:p>
    <w:p>
      <w:pPr>
        <w:pStyle w:val="LOnormal"/>
        <w:jc w:val="both"/>
        <w:rPr>
          <w:color w:val="000000"/>
        </w:rPr>
      </w:pPr>
      <w:r>
        <w:rPr>
          <w:color w:val="000000"/>
        </w:rPr>
      </w:r>
    </w:p>
    <w:p>
      <w:pPr>
        <w:pStyle w:val="LOnormal"/>
        <w:jc w:val="both"/>
        <w:rPr>
          <w:color w:val="000000"/>
        </w:rPr>
      </w:pPr>
      <w:r>
        <w:rPr>
          <w:color w:val="000000"/>
        </w:rPr>
      </w:r>
    </w:p>
    <w:p>
      <w:pPr>
        <w:pStyle w:val="LOnormal"/>
        <w:jc w:val="both"/>
        <w:rPr>
          <w:color w:val="000000"/>
        </w:rPr>
      </w:pPr>
      <w:r>
        <w:rPr>
          <w:color w:val="000000"/>
        </w:rPr>
        <w:t>Ciência:</w:t>
      </w:r>
    </w:p>
    <w:p>
      <w:pPr>
        <w:pStyle w:val="LOnormal"/>
        <w:jc w:val="both"/>
        <w:rPr>
          <w:color w:val="000000"/>
        </w:rPr>
      </w:pPr>
      <w:r>
        <w:rPr>
          <w:color w:val="000000"/>
        </w:rPr>
      </w:r>
    </w:p>
    <w:p>
      <w:pPr>
        <w:pStyle w:val="LOnormal"/>
        <w:jc w:val="both"/>
        <w:rPr>
          <w:color w:val="000000"/>
        </w:rPr>
      </w:pPr>
      <w:r>
        <w:rPr>
          <w:color w:val="000000"/>
        </w:rPr>
      </w:r>
    </w:p>
    <w:p>
      <w:pPr>
        <w:pStyle w:val="LOnormal"/>
        <w:jc w:val="both"/>
        <w:rPr>
          <w:color w:val="000000"/>
        </w:rPr>
      </w:pPr>
      <w:r>
        <w:rPr>
          <w:color w:val="000000"/>
        </w:rPr>
        <w:t>Assinatura</w:t>
      </w:r>
    </w:p>
    <w:p>
      <w:pPr>
        <w:pStyle w:val="LOnormal"/>
        <w:jc w:val="both"/>
        <w:rPr>
          <w:color w:val="000000"/>
        </w:rPr>
      </w:pPr>
      <w:r>
        <w:rPr>
          <w:color w:val="000000"/>
        </w:rPr>
        <w:t>Orientador(a) no Brasil</w:t>
      </w:r>
    </w:p>
    <w:p>
      <w:pPr>
        <w:pStyle w:val="LOnormal"/>
        <w:jc w:val="both"/>
        <w:rPr>
          <w:color w:val="000000"/>
        </w:rPr>
      </w:pPr>
      <w:r>
        <w:rPr>
          <w:color w:val="000000"/>
        </w:rPr>
      </w:r>
    </w:p>
    <w:p>
      <w:pPr>
        <w:pStyle w:val="LOnormal"/>
        <w:jc w:val="both"/>
        <w:rPr>
          <w:color w:val="000000"/>
        </w:rPr>
      </w:pPr>
      <w:r>
        <w:rPr>
          <w:color w:val="000000"/>
        </w:rPr>
      </w:r>
    </w:p>
    <w:p>
      <w:pPr>
        <w:pStyle w:val="LOnormal"/>
        <w:jc w:val="both"/>
        <w:rPr>
          <w:color w:val="000000"/>
        </w:rPr>
      </w:pPr>
      <w:r>
        <w:rPr>
          <w:color w:val="000000"/>
        </w:rPr>
      </w:r>
    </w:p>
    <w:p>
      <w:pPr>
        <w:pStyle w:val="LOnormal"/>
        <w:jc w:val="both"/>
        <w:rPr>
          <w:color w:val="000000"/>
        </w:rPr>
      </w:pPr>
      <w:r>
        <w:rPr>
          <w:color w:val="000000"/>
        </w:rPr>
        <w:t>Assinatura</w:t>
      </w:r>
    </w:p>
    <w:p>
      <w:pPr>
        <w:pStyle w:val="LOnormal"/>
        <w:jc w:val="both"/>
        <w:rPr>
          <w:color w:val="000000"/>
        </w:rPr>
      </w:pPr>
      <w:r>
        <w:rPr>
          <w:color w:val="000000"/>
        </w:rPr>
        <w:t>Assinatura(a) estrangeiro</w:t>
      </w:r>
    </w:p>
    <w:p>
      <w:pPr>
        <w:pStyle w:val="LOnormal"/>
        <w:jc w:val="both"/>
        <w:rPr>
          <w:color w:val="000000"/>
        </w:rPr>
      </w:pPr>
      <w:r>
        <w:rPr>
          <w:color w:val="000000"/>
        </w:rPr>
      </w:r>
    </w:p>
    <w:p>
      <w:pPr>
        <w:pStyle w:val="LOnormal"/>
        <w:rPr/>
      </w:pPr>
      <w:r>
        <w:rPr/>
        <w:t>Modelo de carta de aceite</w:t>
      </w:r>
    </w:p>
    <w:p>
      <w:pPr>
        <w:pStyle w:val="LOnormal"/>
        <w:rPr/>
      </w:pPr>
      <w:r>
        <w:rPr/>
        <w:t>(Cada orientador envolvido na Cotutela deve assinar sua respetiva carta de aceite.)</w:t>
      </w:r>
    </w:p>
    <w:p>
      <w:pPr>
        <w:pStyle w:val="LOnormal"/>
        <w:jc w:val="both"/>
        <w:rPr>
          <w:highlight w:val="yellow"/>
        </w:rPr>
      </w:pPr>
      <w:r>
        <w:rPr>
          <w:highlight w:val="yellow"/>
        </w:rPr>
      </w:r>
    </w:p>
    <w:p>
      <w:pPr>
        <w:pStyle w:val="LOnormal"/>
        <w:jc w:val="both"/>
        <w:rPr>
          <w:highlight w:val="yellow"/>
        </w:rPr>
      </w:pPr>
      <w:r>
        <w:rPr>
          <w:highlight w:val="yellow"/>
        </w:rPr>
      </w:r>
    </w:p>
    <w:p>
      <w:pPr>
        <w:pStyle w:val="LOnormal"/>
        <w:jc w:val="both"/>
        <w:rPr/>
      </w:pPr>
      <w:r>
        <w:rPr/>
        <w:t>À Universidade Estadual de Maringá</w:t>
      </w:r>
    </w:p>
    <w:p>
      <w:pPr>
        <w:pStyle w:val="LOnormal"/>
        <w:jc w:val="both"/>
        <w:rPr>
          <w:color w:val="D0CECE"/>
        </w:rPr>
      </w:pPr>
      <w:r>
        <w:rPr/>
        <w:t xml:space="preserve">Programa de Pós-Graduação em </w:t>
      </w:r>
      <w:r>
        <w:rPr>
          <w:color w:val="D0CECE"/>
        </w:rPr>
        <w:t>X</w:t>
      </w:r>
    </w:p>
    <w:p>
      <w:pPr>
        <w:pStyle w:val="LOnormal"/>
        <w:jc w:val="both"/>
        <w:rPr/>
      </w:pPr>
      <w:r>
        <w:rPr/>
        <w:t>A/c Conselho Acadêmico</w:t>
      </w:r>
    </w:p>
    <w:p>
      <w:pPr>
        <w:pStyle w:val="LOnormal"/>
        <w:jc w:val="both"/>
        <w:rPr>
          <w:highlight w:val="yellow"/>
        </w:rPr>
      </w:pPr>
      <w:r>
        <w:rPr>
          <w:highlight w:val="yellow"/>
        </w:rPr>
      </w:r>
    </w:p>
    <w:p>
      <w:pPr>
        <w:pStyle w:val="LOnormal"/>
        <w:jc w:val="both"/>
        <w:rPr>
          <w:highlight w:val="yellow"/>
        </w:rPr>
      </w:pPr>
      <w:r>
        <w:rPr>
          <w:highlight w:val="yellow"/>
        </w:rPr>
      </w:r>
    </w:p>
    <w:p>
      <w:pPr>
        <w:pStyle w:val="LOnormal"/>
        <w:jc w:val="center"/>
        <w:rPr>
          <w:smallCaps/>
        </w:rPr>
      </w:pPr>
      <w:r>
        <w:rPr>
          <w:smallCaps/>
        </w:rPr>
        <w:t>CARTA DE ACEITE</w:t>
      </w:r>
    </w:p>
    <w:p>
      <w:pPr>
        <w:pStyle w:val="LOnormal"/>
        <w:jc w:val="both"/>
        <w:rPr>
          <w:highlight w:val="yellow"/>
        </w:rPr>
      </w:pPr>
      <w:r>
        <w:rPr>
          <w:highlight w:val="yellow"/>
        </w:rPr>
      </w:r>
    </w:p>
    <w:p>
      <w:pPr>
        <w:pStyle w:val="LOnormal"/>
        <w:jc w:val="both"/>
        <w:rPr>
          <w:highlight w:val="yellow"/>
        </w:rPr>
      </w:pPr>
      <w:r>
        <w:rPr>
          <w:highlight w:val="yellow"/>
        </w:rPr>
      </w:r>
    </w:p>
    <w:p>
      <w:pPr>
        <w:pStyle w:val="LOnormal"/>
        <w:jc w:val="both"/>
        <w:rPr>
          <w:color w:val="000000"/>
        </w:rPr>
      </w:pPr>
      <w:r>
        <w:rPr>
          <w:color w:val="000000"/>
        </w:rPr>
        <w:t xml:space="preserve">Eu, prof.(a) dr.(a) </w:t>
      </w:r>
      <w:r>
        <w:rPr>
          <w:color w:val="D0CECE"/>
        </w:rPr>
        <w:t>X</w:t>
      </w:r>
      <w:r>
        <w:rPr>
          <w:color w:val="000000"/>
        </w:rPr>
        <w:t xml:space="preserve">, vinculado ao programa/curso de pós-graduação </w:t>
      </w:r>
      <w:r>
        <w:rPr>
          <w:color w:val="D0CECE"/>
        </w:rPr>
        <w:t>X</w:t>
      </w:r>
      <w:r>
        <w:rPr>
          <w:color w:val="000000"/>
        </w:rPr>
        <w:t xml:space="preserve">, da Universidade </w:t>
      </w:r>
      <w:r>
        <w:rPr>
          <w:color w:val="E7E6E6"/>
        </w:rPr>
        <w:t>X</w:t>
      </w:r>
      <w:r>
        <w:rPr>
          <w:color w:val="000000"/>
        </w:rPr>
        <w:t xml:space="preserve">, aceito orientar em regime de cotutela o trabalho intitulado </w:t>
      </w:r>
      <w:r>
        <w:rPr>
          <w:color w:val="E7E6E6"/>
        </w:rPr>
        <w:t>X</w:t>
      </w:r>
      <w:r>
        <w:rPr>
          <w:color w:val="000000"/>
        </w:rPr>
        <w:t xml:space="preserve">, do(a) pós-graduando(a) </w:t>
      </w:r>
      <w:r>
        <w:rPr>
          <w:color w:val="E7E6E6"/>
        </w:rPr>
        <w:t>X</w:t>
      </w:r>
      <w:r>
        <w:rPr>
          <w:color w:val="000000"/>
        </w:rPr>
        <w:t xml:space="preserve">, conjuntamente orientado(a) pelo(a) prof.(a) dr.(a) </w:t>
      </w:r>
      <w:r>
        <w:rPr>
          <w:color w:val="E7E6E6"/>
        </w:rPr>
        <w:t>X</w:t>
      </w:r>
      <w:r>
        <w:rPr>
          <w:color w:val="000000"/>
        </w:rPr>
        <w:t xml:space="preserve">, da Universidade </w:t>
      </w:r>
      <w:r>
        <w:rPr>
          <w:color w:val="E7E6E6"/>
        </w:rPr>
        <w:t>X</w:t>
      </w:r>
      <w:r>
        <w:rPr>
          <w:color w:val="000000"/>
        </w:rPr>
        <w:t>, de acordo com a Resolução 013/2021-CEP, da UEM, conforme plano de trabalho e cronograma de atividades em anexo.</w:t>
      </w:r>
    </w:p>
    <w:p>
      <w:pPr>
        <w:pStyle w:val="LOnormal"/>
        <w:jc w:val="both"/>
        <w:rPr>
          <w:color w:val="000000"/>
        </w:rPr>
      </w:pPr>
      <w:r>
        <w:rPr>
          <w:color w:val="000000"/>
        </w:rPr>
      </w:r>
    </w:p>
    <w:p>
      <w:pPr>
        <w:pStyle w:val="LOnormal"/>
        <w:jc w:val="both"/>
        <w:rPr>
          <w:color w:val="000000"/>
        </w:rPr>
      </w:pPr>
      <w:r>
        <w:rPr>
          <w:color w:val="000000"/>
        </w:rPr>
        <w:t>Local e data.</w:t>
      </w:r>
    </w:p>
    <w:p>
      <w:pPr>
        <w:pStyle w:val="LOnormal"/>
        <w:jc w:val="both"/>
        <w:rPr>
          <w:color w:val="000000"/>
        </w:rPr>
      </w:pPr>
      <w:r>
        <w:rPr>
          <w:color w:val="000000"/>
        </w:rPr>
      </w:r>
    </w:p>
    <w:p>
      <w:pPr>
        <w:pStyle w:val="LOnormal"/>
        <w:jc w:val="both"/>
        <w:rPr>
          <w:color w:val="000000"/>
        </w:rPr>
      </w:pPr>
      <w:r>
        <w:rPr>
          <w:color w:val="000000"/>
        </w:rPr>
        <w:t>Assinatura</w:t>
      </w:r>
    </w:p>
    <w:p>
      <w:pPr>
        <w:pStyle w:val="LOnormal"/>
        <w:jc w:val="both"/>
        <w:rPr>
          <w:color w:val="000000"/>
        </w:rPr>
      </w:pPr>
      <w:r>
        <w:rPr>
          <w:color w:val="000000"/>
        </w:rPr>
        <w:t xml:space="preserve">Orientador </w:t>
      </w:r>
    </w:p>
    <w:p>
      <w:pPr>
        <w:pStyle w:val="LOnormal"/>
        <w:jc w:val="both"/>
        <w:rPr>
          <w:color w:val="000000"/>
        </w:rPr>
      </w:pPr>
      <w:r>
        <w:rPr>
          <w:color w:val="000000"/>
        </w:rPr>
      </w:r>
    </w:p>
    <w:p>
      <w:pPr>
        <w:pStyle w:val="LOnormal"/>
        <w:jc w:val="both"/>
        <w:rPr>
          <w:color w:val="000000"/>
        </w:rPr>
      </w:pPr>
      <w:r>
        <w:rPr>
          <w:color w:val="000000"/>
        </w:rPr>
      </w:r>
    </w:p>
    <w:p>
      <w:pPr>
        <w:pStyle w:val="LOnormal"/>
        <w:rPr>
          <w:color w:val="000000"/>
        </w:rPr>
      </w:pPr>
      <w:r>
        <w:rPr>
          <w:color w:val="000000"/>
        </w:rPr>
      </w:r>
      <w:r>
        <w:br w:type="page"/>
      </w:r>
    </w:p>
    <w:p>
      <w:pPr>
        <w:pStyle w:val="LOnormal"/>
        <w:jc w:val="both"/>
        <w:rPr/>
      </w:pPr>
      <w:r>
        <w:rPr>
          <w:color w:val="000000"/>
        </w:rPr>
        <w:t xml:space="preserve">Modelo de </w:t>
      </w:r>
      <w:r>
        <w:rPr/>
        <w:t>declaração de cobertura social</w:t>
      </w:r>
    </w:p>
    <w:p>
      <w:pPr>
        <w:pStyle w:val="LOnormal"/>
        <w:jc w:val="both"/>
        <w:rPr/>
      </w:pPr>
      <w:r>
        <w:rPr/>
      </w:r>
    </w:p>
    <w:p>
      <w:pPr>
        <w:pStyle w:val="LOnormal"/>
        <w:jc w:val="both"/>
        <w:rPr/>
      </w:pPr>
      <w:r>
        <w:rPr/>
      </w:r>
    </w:p>
    <w:p>
      <w:pPr>
        <w:pStyle w:val="LOnormal"/>
        <w:jc w:val="both"/>
        <w:rPr/>
      </w:pPr>
      <w:r>
        <w:rPr/>
        <w:t>À Universidade Estadual de Maringá</w:t>
      </w:r>
    </w:p>
    <w:p>
      <w:pPr>
        <w:pStyle w:val="LOnormal"/>
        <w:jc w:val="both"/>
        <w:rPr>
          <w:color w:val="D0CECE"/>
        </w:rPr>
      </w:pPr>
      <w:r>
        <w:rPr/>
        <w:t xml:space="preserve">Programa de Pós-Graduação em </w:t>
      </w:r>
      <w:r>
        <w:rPr>
          <w:color w:val="D0CECE"/>
        </w:rPr>
        <w:t>X</w:t>
      </w:r>
    </w:p>
    <w:p>
      <w:pPr>
        <w:pStyle w:val="LOnormal"/>
        <w:jc w:val="both"/>
        <w:rPr/>
      </w:pPr>
      <w:r>
        <w:rPr/>
        <w:t>A/c Conselho Acadêmico</w:t>
      </w:r>
    </w:p>
    <w:p>
      <w:pPr>
        <w:pStyle w:val="LOnormal"/>
        <w:jc w:val="both"/>
        <w:rPr/>
      </w:pPr>
      <w:r>
        <w:rPr/>
      </w:r>
    </w:p>
    <w:p>
      <w:pPr>
        <w:pStyle w:val="LOnormal"/>
        <w:jc w:val="both"/>
        <w:rPr/>
      </w:pPr>
      <w:r>
        <w:rPr/>
      </w:r>
    </w:p>
    <w:p>
      <w:pPr>
        <w:pStyle w:val="LOnormal"/>
        <w:jc w:val="both"/>
        <w:rPr/>
      </w:pPr>
      <w:r>
        <w:rPr/>
      </w:r>
    </w:p>
    <w:p>
      <w:pPr>
        <w:pStyle w:val="LOnormal"/>
        <w:jc w:val="center"/>
        <w:rPr>
          <w:smallCaps/>
        </w:rPr>
      </w:pPr>
      <w:r>
        <w:rPr>
          <w:smallCaps/>
        </w:rPr>
        <w:t>DECLARAÇÃO DE COBERTURA SOCIAL</w:t>
      </w:r>
    </w:p>
    <w:p>
      <w:pPr>
        <w:pStyle w:val="LOnormal"/>
        <w:jc w:val="center"/>
        <w:rPr/>
      </w:pPr>
      <w:r>
        <w:rPr/>
      </w:r>
    </w:p>
    <w:p>
      <w:pPr>
        <w:pStyle w:val="LOnormal"/>
        <w:jc w:val="both"/>
        <w:rPr>
          <w:color w:val="000000"/>
        </w:rPr>
      </w:pPr>
      <w:r>
        <w:rPr>
          <w:color w:val="000000"/>
        </w:rPr>
      </w:r>
    </w:p>
    <w:p>
      <w:pPr>
        <w:pStyle w:val="LOnormal"/>
        <w:jc w:val="both"/>
        <w:rPr/>
      </w:pPr>
      <w:r>
        <w:rPr/>
        <w:t xml:space="preserve">Eu, </w:t>
      </w:r>
      <w:r>
        <w:rPr>
          <w:color w:val="7F7F7F"/>
        </w:rPr>
        <w:t>nome completo</w:t>
      </w:r>
      <w:r>
        <w:rPr/>
        <w:t xml:space="preserve">, aluno regularmente matriculado no programa/curso de pós-graduação </w:t>
      </w:r>
      <w:r>
        <w:rPr>
          <w:color w:val="7F7F7F"/>
        </w:rPr>
        <w:t>X</w:t>
      </w:r>
      <w:r>
        <w:rPr/>
        <w:t xml:space="preserve">, da universidade </w:t>
      </w:r>
      <w:r>
        <w:rPr>
          <w:color w:val="7F7F7F"/>
        </w:rPr>
        <w:t>X</w:t>
      </w:r>
      <w:r>
        <w:rPr/>
        <w:t xml:space="preserve">, interessado em desenvolver tese/dissertação/trabalho de conclusão em regime de cotutela, de acordo com a Resolução 013/2021-CEP, na UEM e na Universidade </w:t>
      </w:r>
      <w:r>
        <w:rPr>
          <w:color w:val="E7E6E6"/>
        </w:rPr>
        <w:t>X</w:t>
      </w:r>
      <w:r>
        <w:rPr>
          <w:color w:val="000000"/>
        </w:rPr>
        <w:t xml:space="preserve">, declaro que é de minha responsabilidade e obrigação </w:t>
      </w:r>
      <w:r>
        <w:rPr/>
        <w:t>o financiamento das atividades relacionadas à  cotutela, entre elas, as despesas viagem e transporte, estada e acomodação, seguro de saúde válido para o período de permanência no exterior, taxas acadêmicas e de emissão de diploma, emissão de passaporte e vistos e outras as despesas necessárias relacionadas à Cotutela. Estou ciente de que as Universidades envolvidas não são responsáveis pelos custos relacionados à cotutela.</w:t>
      </w:r>
    </w:p>
    <w:p>
      <w:pPr>
        <w:pStyle w:val="LOnormal"/>
        <w:jc w:val="both"/>
        <w:rPr>
          <w:color w:val="000000"/>
        </w:rPr>
      </w:pPr>
      <w:r>
        <w:rPr>
          <w:color w:val="000000"/>
        </w:rPr>
      </w:r>
    </w:p>
    <w:p>
      <w:pPr>
        <w:pStyle w:val="LOnormal"/>
        <w:jc w:val="both"/>
        <w:rPr>
          <w:color w:val="000000"/>
        </w:rPr>
      </w:pPr>
      <w:r>
        <w:rPr>
          <w:color w:val="000000"/>
        </w:rPr>
      </w:r>
    </w:p>
    <w:p>
      <w:pPr>
        <w:pStyle w:val="LOnormal"/>
        <w:jc w:val="right"/>
        <w:rPr>
          <w:color w:val="000000"/>
        </w:rPr>
      </w:pPr>
      <w:r>
        <w:rPr>
          <w:color w:val="000000"/>
        </w:rPr>
        <w:t>Assinatura do interessado(a)</w:t>
      </w:r>
    </w:p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1440" w:right="1440" w:gutter="0" w:header="708" w:top="1440" w:footer="708" w:bottom="1440"/>
          <w:pgNumType w:start="1" w:fmt="decimal"/>
          <w:formProt w:val="false"/>
          <w:textDirection w:val="lrTb"/>
          <w:docGrid w:type="default" w:linePitch="100" w:charSpace="0"/>
        </w:sectPr>
        <w:pStyle w:val="LOnormal"/>
        <w:jc w:val="right"/>
        <w:rPr>
          <w:color w:val="000000"/>
        </w:rPr>
      </w:pPr>
      <w:r>
        <w:rPr>
          <w:color w:val="000000"/>
        </w:rPr>
        <w:t>Local e data</w:t>
      </w:r>
    </w:p>
    <w:p>
      <w:pPr>
        <w:pStyle w:val="LOnormal"/>
        <w:ind w:hanging="2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ind w:hanging="2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ind w:hanging="2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ind w:right="4" w:hanging="2"/>
        <w:jc w:val="center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ACORDO DE COTUTELA</w:t>
      </w:r>
    </w:p>
    <w:p>
      <w:pPr>
        <w:pStyle w:val="LOnormal"/>
        <w:ind w:right="-15" w:hanging="2"/>
        <w:jc w:val="center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ENTRE A</w:t>
      </w:r>
    </w:p>
    <w:p>
      <w:pPr>
        <w:pStyle w:val="LOnormal"/>
        <w:ind w:right="4" w:hanging="2"/>
        <w:jc w:val="center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UNIVERSIDADE ESTADUAL DE MARINGÁ (BRASIL)</w:t>
      </w:r>
    </w:p>
    <w:p>
      <w:pPr>
        <w:pStyle w:val="LOnormal"/>
        <w:tabs>
          <w:tab w:val="clear" w:pos="720"/>
          <w:tab w:val="left" w:pos="4580" w:leader="none"/>
        </w:tabs>
        <w:jc w:val="center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E A</w:t>
      </w:r>
    </w:p>
    <w:p>
      <w:pPr>
        <w:pStyle w:val="LOnormal"/>
        <w:ind w:hanging="2"/>
        <w:jc w:val="center"/>
        <w:rPr>
          <w:rFonts w:ascii="Arial" w:hAnsi="Arial" w:eastAsia="Arial" w:cs="Arial"/>
          <w:b/>
          <w:b/>
          <w:color w:val="000000"/>
          <w:sz w:val="22"/>
          <w:szCs w:val="22"/>
        </w:rPr>
      </w:pPr>
      <w:r>
        <w:rPr>
          <w:rFonts w:eastAsia="Arial" w:cs="Arial" w:ascii="Arial" w:hAnsi="Arial"/>
          <w:b/>
          <w:smallCaps/>
          <w:color w:val="FF0000"/>
          <w:sz w:val="22"/>
          <w:szCs w:val="22"/>
        </w:rPr>
        <w:t>INSTITUIÇÃO (PAÍS</w:t>
      </w:r>
      <w:r>
        <w:rPr>
          <w:rFonts w:eastAsia="Arial" w:cs="Arial" w:ascii="Arial" w:hAnsi="Arial"/>
          <w:b/>
          <w:color w:val="000000"/>
          <w:sz w:val="22"/>
          <w:szCs w:val="22"/>
        </w:rPr>
        <w:t>)</w:t>
      </w:r>
    </w:p>
    <w:p>
      <w:pPr>
        <w:pStyle w:val="LOnormal"/>
        <w:ind w:hanging="2"/>
        <w:jc w:val="center"/>
        <w:rPr>
          <w:rFonts w:ascii="Arial" w:hAnsi="Arial" w:eastAsia="Arial" w:cs="Arial"/>
          <w:b/>
          <w:b/>
          <w:color w:val="000000"/>
          <w:sz w:val="22"/>
          <w:szCs w:val="22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</w:r>
    </w:p>
    <w:p>
      <w:pPr>
        <w:pStyle w:val="LOnormal"/>
        <w:ind w:hanging="2"/>
        <w:jc w:val="center"/>
        <w:rPr>
          <w:rFonts w:ascii="Arial" w:hAnsi="Arial" w:eastAsia="Arial" w:cs="Arial"/>
          <w:b/>
          <w:b/>
          <w:color w:val="000000"/>
          <w:sz w:val="22"/>
          <w:szCs w:val="22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</w:r>
    </w:p>
    <w:p>
      <w:pPr>
        <w:pStyle w:val="LOnormal"/>
        <w:ind w:hanging="2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spacing w:lineRule="auto" w:line="276"/>
        <w:ind w:right="244" w:hanging="2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A </w:t>
      </w:r>
      <w:r>
        <w:rPr>
          <w:rFonts w:eastAsia="Arial" w:cs="Arial" w:ascii="Arial" w:hAnsi="Arial"/>
          <w:b/>
          <w:sz w:val="22"/>
          <w:szCs w:val="22"/>
        </w:rPr>
        <w:t>Universidade Estadual de Maringá</w:t>
      </w:r>
      <w:r>
        <w:rPr>
          <w:rFonts w:eastAsia="Arial" w:cs="Arial" w:ascii="Arial" w:hAnsi="Arial"/>
          <w:sz w:val="22"/>
          <w:szCs w:val="22"/>
        </w:rPr>
        <w:t>, pessoa jurídica de direito público, inscrita no CNPJ/MF sob o n</w:t>
      </w:r>
      <w:r>
        <w:rPr>
          <w:rFonts w:eastAsia="Arial" w:cs="Arial" w:ascii="Arial" w:hAnsi="Arial"/>
          <w:sz w:val="22"/>
          <w:szCs w:val="22"/>
          <w:u w:val="single"/>
          <w:vertAlign w:val="superscript"/>
        </w:rPr>
        <w:t>o</w:t>
      </w:r>
      <w:r>
        <w:rPr>
          <w:rFonts w:eastAsia="Arial" w:cs="Arial" w:ascii="Arial" w:hAnsi="Arial"/>
          <w:sz w:val="22"/>
          <w:szCs w:val="22"/>
        </w:rPr>
        <w:t xml:space="preserve"> 79.151.312/0001-56, com sede na Avenida Colombo, 5.790, na cidade de Maringá, Estado do Paraná, Brasil, doravante denominada </w:t>
      </w:r>
      <w:r>
        <w:rPr>
          <w:rFonts w:eastAsia="Arial" w:cs="Arial" w:ascii="Arial" w:hAnsi="Arial"/>
          <w:b/>
          <w:sz w:val="22"/>
          <w:szCs w:val="22"/>
        </w:rPr>
        <w:t>UEM</w:t>
      </w:r>
      <w:r>
        <w:rPr>
          <w:rFonts w:eastAsia="Arial" w:cs="Arial" w:ascii="Arial" w:hAnsi="Arial"/>
          <w:sz w:val="22"/>
          <w:szCs w:val="22"/>
        </w:rPr>
        <w:t>, representada pelo seu Pró-Reitor, Prof. Dr., e a</w:t>
      </w:r>
      <w:r>
        <w:rPr>
          <w:rFonts w:eastAsia="Arial" w:cs="Arial" w:ascii="Arial" w:hAnsi="Arial"/>
          <w:b/>
          <w:color w:val="000000"/>
          <w:sz w:val="22"/>
          <w:szCs w:val="22"/>
        </w:rPr>
        <w:t xml:space="preserve"> ...</w:t>
      </w:r>
      <w:r>
        <w:rPr>
          <w:rFonts w:eastAsia="Arial" w:cs="Arial" w:ascii="Arial" w:hAnsi="Arial"/>
          <w:color w:val="000000"/>
          <w:sz w:val="22"/>
          <w:szCs w:val="22"/>
        </w:rPr>
        <w:t>,</w:t>
      </w:r>
      <w:r>
        <w:rPr>
          <w:rFonts w:eastAsia="Arial" w:cs="Arial" w:ascii="Arial" w:hAnsi="Arial"/>
          <w:sz w:val="22"/>
          <w:szCs w:val="22"/>
        </w:rPr>
        <w:t xml:space="preserve"> situada em</w:t>
      </w:r>
      <w:r>
        <w:rPr>
          <w:rFonts w:eastAsia="Arial" w:cs="Arial" w:ascii="Arial" w:hAnsi="Arial"/>
          <w:color w:val="FF0000"/>
          <w:sz w:val="22"/>
          <w:szCs w:val="22"/>
        </w:rPr>
        <w:t xml:space="preserve"> .....,</w:t>
      </w:r>
      <w:r>
        <w:rPr>
          <w:rFonts w:eastAsia="Arial" w:cs="Arial" w:ascii="Arial" w:hAnsi="Arial"/>
          <w:sz w:val="22"/>
          <w:szCs w:val="22"/>
        </w:rPr>
        <w:t xml:space="preserve"> doravante</w:t>
        <w:tab/>
        <w:t>denominada</w:t>
      </w:r>
      <w:r>
        <w:rPr>
          <w:rFonts w:eastAsia="Arial" w:cs="Arial" w:ascii="Arial" w:hAnsi="Arial"/>
          <w:color w:val="FF0000"/>
          <w:sz w:val="22"/>
          <w:szCs w:val="22"/>
        </w:rPr>
        <w:t xml:space="preserve"> </w:t>
      </w:r>
      <w:r>
        <w:rPr>
          <w:rFonts w:eastAsia="Arial" w:cs="Arial" w:ascii="Arial" w:hAnsi="Arial"/>
          <w:b/>
          <w:color w:val="FF0000"/>
          <w:sz w:val="22"/>
          <w:szCs w:val="22"/>
        </w:rPr>
        <w:t>SIGLA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, representada pelo </w:t>
      </w:r>
      <w:r>
        <w:rPr>
          <w:rFonts w:eastAsia="Arial" w:cs="Arial" w:ascii="Arial" w:hAnsi="Arial"/>
          <w:color w:val="FF0000"/>
          <w:sz w:val="22"/>
          <w:szCs w:val="22"/>
        </w:rPr>
        <w:t>Cargo......</w:t>
      </w:r>
      <w:r>
        <w:rPr>
          <w:rFonts w:eastAsia="Arial" w:cs="Arial" w:ascii="Arial" w:hAnsi="Arial"/>
          <w:color w:val="000000"/>
          <w:sz w:val="22"/>
          <w:szCs w:val="22"/>
        </w:rPr>
        <w:t>,</w:t>
      </w:r>
      <w:r>
        <w:rPr>
          <w:rFonts w:eastAsia="Arial" w:cs="Arial" w:ascii="Arial" w:hAnsi="Arial"/>
          <w:color w:val="FF0000"/>
          <w:sz w:val="22"/>
          <w:szCs w:val="22"/>
        </w:rPr>
        <w:t xml:space="preserve"> Sr. .........................</w:t>
      </w:r>
      <w:r>
        <w:rPr>
          <w:rFonts w:eastAsia="Arial" w:cs="Arial" w:ascii="Arial" w:hAnsi="Arial"/>
          <w:color w:val="000000"/>
          <w:sz w:val="22"/>
          <w:szCs w:val="22"/>
        </w:rPr>
        <w:t>, celebram</w:t>
      </w:r>
      <w:r>
        <w:rPr>
          <w:rFonts w:eastAsia="Arial" w:cs="Arial" w:ascii="Arial" w:hAnsi="Arial"/>
          <w:color w:val="FF0000"/>
          <w:sz w:val="22"/>
          <w:szCs w:val="22"/>
        </w:rPr>
        <w:t xml:space="preserve"> </w:t>
      </w:r>
      <w:r>
        <w:rPr>
          <w:rFonts w:eastAsia="Arial" w:cs="Arial" w:ascii="Arial" w:hAnsi="Arial"/>
          <w:color w:val="000000"/>
          <w:sz w:val="22"/>
          <w:szCs w:val="22"/>
        </w:rPr>
        <w:t>Acordo de Cotutela, em consonância com suas normas internas e de acordo com as seguintes cláusulas:</w:t>
      </w:r>
    </w:p>
    <w:p>
      <w:pPr>
        <w:pStyle w:val="LO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ind w:hanging="2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CLÁUSULA PRIMEIRA – DO OBJETO</w:t>
      </w:r>
    </w:p>
    <w:p>
      <w:pPr>
        <w:pStyle w:val="LOnormal"/>
        <w:ind w:hanging="2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Este Acordo de Cotutela tem por objeto o desenvolvimento de dissertação, tese ou trabalho de conclusão de curso de mestrado ou doutorado nas duas universidades signatárias, com direito ao título de mestre ou doutor válido e reconhecido em ambas as instituições, recebendo de cada uma delas o seu respectivo diploma. </w:t>
      </w:r>
    </w:p>
    <w:p>
      <w:pPr>
        <w:pStyle w:val="LOnormal"/>
        <w:ind w:hanging="2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spacing w:lineRule="auto" w:line="235"/>
        <w:ind w:right="264" w:hanging="2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 xml:space="preserve">Sub-cláusula Única – </w:t>
      </w:r>
      <w:r>
        <w:rPr>
          <w:rFonts w:eastAsia="Arial" w:cs="Arial" w:ascii="Arial" w:hAnsi="Arial"/>
          <w:sz w:val="22"/>
          <w:szCs w:val="22"/>
        </w:rPr>
        <w:t>A assinatura deste Acordo de Cotutela deverá ser precedida da celebração de acordo amplo de cooperação entre as instituições envolvidas e da elaboração do respectivo plano de trabalho e cronograma das atividades a serem desenvolvidas no exterior com aprovação dos dois orientadores envolvidos.</w:t>
      </w:r>
    </w:p>
    <w:p>
      <w:pPr>
        <w:pStyle w:val="LOnormal"/>
        <w:ind w:hanging="2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ind w:hanging="2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CLÁUSULA SEGUNDA – DAS COMPETÊNCIAS</w:t>
      </w:r>
    </w:p>
    <w:p>
      <w:pPr>
        <w:pStyle w:val="LOnormal"/>
        <w:ind w:hanging="2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Compete às instituições signatárias deste Acordo de Cotutela:</w:t>
      </w:r>
    </w:p>
    <w:p>
      <w:pPr>
        <w:pStyle w:val="LO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I - receber o pós-graduando em Cotutela e apoiar o desenvolvimentos das atividades programadas;</w:t>
      </w:r>
    </w:p>
    <w:p>
      <w:pPr>
        <w:pStyle w:val="LO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II - assistir o pós-graduando em Cotutela nos assuntos acadêmicos;</w:t>
      </w:r>
    </w:p>
    <w:p>
      <w:pPr>
        <w:pStyle w:val="LO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III - assegurar o acesso do pós-graduando em Cotutela à infraestrutura universitária;</w:t>
      </w:r>
    </w:p>
    <w:p>
      <w:pPr>
        <w:pStyle w:val="LO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IV - fornecer o diploma ao pós-graduando em Cotutela após a aprovação da dissertação, tese ou trabalho de conclusão e o cumprimento de eventuais exigências relacionadas às atividades programadas no plano de trabalho aprovado pelo pós-graduando e pelos orientadores.</w:t>
      </w:r>
    </w:p>
    <w:p>
      <w:pPr>
        <w:pStyle w:val="LOnormal"/>
        <w:ind w:hanging="2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ind w:hanging="2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ind w:hanging="2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CLÁUSULA TERCEIRA – DA DISSERTAÇÃO, TESE OU TRABALHO DE CONCLUSÃO</w:t>
      </w:r>
    </w:p>
    <w:p>
      <w:pPr>
        <w:pStyle w:val="LOnormal"/>
        <w:ind w:hanging="2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LOnormal"/>
        <w:ind w:hanging="2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A dissertação, tese ou trabalho de conclusão decorrente da Cotutela será redigida em língua ....... e defendida em língua ..... na Universidade .... podendo haver participação remota online.</w:t>
      </w:r>
    </w:p>
    <w:p>
      <w:pPr>
        <w:pStyle w:val="LO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sectPr>
          <w:headerReference w:type="even" r:id="rId8"/>
          <w:headerReference w:type="default" r:id="rId9"/>
          <w:headerReference w:type="first" r:id="rId10"/>
          <w:footerReference w:type="even" r:id="rId11"/>
          <w:footerReference w:type="default" r:id="rId12"/>
          <w:footerReference w:type="first" r:id="rId13"/>
          <w:type w:val="nextPage"/>
          <w:pgSz w:w="11906" w:h="16838"/>
          <w:pgMar w:left="1440" w:right="1440" w:gutter="0" w:header="0" w:top="714" w:footer="0" w:bottom="387"/>
          <w:pgNumType w:start="1" w:fmt="decimal"/>
          <w:formProt w:val="false"/>
          <w:textDirection w:val="lrTb"/>
          <w:docGrid w:type="default" w:linePitch="100" w:charSpace="0"/>
        </w:sectPr>
        <w:pStyle w:val="LOnormal"/>
        <w:ind w:hanging="2"/>
        <w:jc w:val="both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Página </w:t>
      </w:r>
      <w:r>
        <w:rPr>
          <w:rFonts w:eastAsia="Arial" w:cs="Arial" w:ascii="Arial" w:hAnsi="Arial"/>
          <w:b/>
          <w:sz w:val="20"/>
          <w:szCs w:val="20"/>
        </w:rPr>
        <w:t>1</w:t>
      </w:r>
      <w:r>
        <w:rPr>
          <w:rFonts w:eastAsia="Arial" w:cs="Arial" w:ascii="Arial" w:hAnsi="Arial"/>
          <w:sz w:val="20"/>
          <w:szCs w:val="20"/>
        </w:rPr>
        <w:t xml:space="preserve"> de</w:t>
      </w:r>
      <w:bookmarkStart w:id="1" w:name="bookmark=id.30j0zll"/>
      <w:bookmarkEnd w:id="1"/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sz w:val="20"/>
          <w:szCs w:val="20"/>
        </w:rPr>
        <w:t>3</w:t>
      </w:r>
    </w:p>
    <w:p>
      <w:pPr>
        <w:pStyle w:val="LOnormal"/>
        <w:ind w:hanging="2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LOnormal"/>
        <w:ind w:hanging="2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LOnormal"/>
        <w:ind w:hanging="2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CLÁUSULA QUARTA – DA BANCA EXAMINADORA</w:t>
      </w:r>
    </w:p>
    <w:p>
      <w:pPr>
        <w:pStyle w:val="LOnormal"/>
        <w:ind w:hanging="2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LOnormal"/>
        <w:ind w:hanging="2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A banca examinadora será composta por </w:t>
      </w:r>
      <w:r>
        <w:rPr>
          <w:rFonts w:eastAsia="Arial" w:cs="Arial" w:ascii="Arial" w:hAnsi="Arial"/>
          <w:color w:val="D0CECE"/>
          <w:sz w:val="22"/>
          <w:szCs w:val="22"/>
        </w:rPr>
        <w:t xml:space="preserve">...(número) </w:t>
      </w:r>
      <w:r>
        <w:rPr>
          <w:rFonts w:eastAsia="Arial" w:cs="Arial" w:ascii="Arial" w:hAnsi="Arial"/>
          <w:sz w:val="22"/>
          <w:szCs w:val="22"/>
        </w:rPr>
        <w:t xml:space="preserve">professores doutores, sendo </w:t>
      </w:r>
      <w:r>
        <w:rPr>
          <w:rFonts w:eastAsia="Arial" w:cs="Arial" w:ascii="Arial" w:hAnsi="Arial"/>
          <w:color w:val="D0CECE"/>
          <w:sz w:val="22"/>
          <w:szCs w:val="22"/>
        </w:rPr>
        <w:t xml:space="preserve">X </w:t>
      </w:r>
      <w:r>
        <w:rPr>
          <w:rFonts w:eastAsia="Arial" w:cs="Arial" w:ascii="Arial" w:hAnsi="Arial"/>
          <w:sz w:val="22"/>
          <w:szCs w:val="22"/>
        </w:rPr>
        <w:t xml:space="preserve">do corpo docente da UEM, </w:t>
      </w:r>
      <w:r>
        <w:rPr>
          <w:rFonts w:eastAsia="Arial" w:cs="Arial" w:ascii="Arial" w:hAnsi="Arial"/>
          <w:color w:val="D0CECE"/>
          <w:sz w:val="22"/>
          <w:szCs w:val="22"/>
        </w:rPr>
        <w:t xml:space="preserve">X </w:t>
      </w:r>
      <w:r>
        <w:rPr>
          <w:rFonts w:eastAsia="Arial" w:cs="Arial" w:ascii="Arial" w:hAnsi="Arial"/>
          <w:sz w:val="22"/>
          <w:szCs w:val="22"/>
        </w:rPr>
        <w:t xml:space="preserve">convidados externos, dos quais </w:t>
      </w:r>
      <w:r>
        <w:rPr>
          <w:rFonts w:eastAsia="Arial" w:cs="Arial" w:ascii="Arial" w:hAnsi="Arial"/>
          <w:color w:val="D0CECE"/>
          <w:sz w:val="22"/>
          <w:szCs w:val="22"/>
        </w:rPr>
        <w:t xml:space="preserve">X </w:t>
      </w:r>
      <w:r>
        <w:rPr>
          <w:rFonts w:eastAsia="Arial" w:cs="Arial" w:ascii="Arial" w:hAnsi="Arial"/>
          <w:sz w:val="22"/>
          <w:szCs w:val="22"/>
        </w:rPr>
        <w:t xml:space="preserve">são brasileiros e </w:t>
      </w:r>
      <w:r>
        <w:rPr>
          <w:rFonts w:eastAsia="Arial" w:cs="Arial" w:ascii="Arial" w:hAnsi="Arial"/>
          <w:color w:val="D0CECE"/>
          <w:sz w:val="22"/>
          <w:szCs w:val="22"/>
        </w:rPr>
        <w:t xml:space="preserve">X </w:t>
      </w:r>
      <w:r>
        <w:rPr>
          <w:rFonts w:eastAsia="Arial" w:cs="Arial" w:ascii="Arial" w:hAnsi="Arial"/>
          <w:sz w:val="22"/>
          <w:szCs w:val="22"/>
        </w:rPr>
        <w:t xml:space="preserve">são estrangeiros.  </w:t>
      </w:r>
    </w:p>
    <w:p>
      <w:pPr>
        <w:pStyle w:val="LOnormal"/>
        <w:ind w:hanging="2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LOnormal"/>
        <w:ind w:hanging="2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LOnormal"/>
        <w:ind w:hanging="2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 xml:space="preserve">CLÁUSULA QUINTA </w:t>
      </w:r>
      <w:r>
        <w:rPr>
          <w:rFonts w:eastAsia="Arial" w:cs="Arial" w:ascii="Arial" w:hAnsi="Arial"/>
          <w:sz w:val="22"/>
          <w:szCs w:val="22"/>
        </w:rPr>
        <w:t>–</w:t>
      </w:r>
      <w:r>
        <w:rPr>
          <w:rFonts w:eastAsia="Arial" w:cs="Arial" w:ascii="Arial" w:hAnsi="Arial"/>
          <w:b/>
          <w:sz w:val="22"/>
          <w:szCs w:val="22"/>
        </w:rPr>
        <w:t xml:space="preserve"> DOS MEIOS</w:t>
      </w:r>
    </w:p>
    <w:p>
      <w:pPr>
        <w:pStyle w:val="LOnormal"/>
        <w:ind w:hanging="2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spacing w:lineRule="auto" w:line="235"/>
        <w:ind w:right="244" w:hanging="2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Os meios financeiros necessários para a execução das atividades resultantes deste Acordo de Cotutela serão providenciados pelo pós-graduando interessado, dentre os seus recursos próprios, ou assegurados de fontes externas.</w:t>
      </w:r>
    </w:p>
    <w:p>
      <w:pPr>
        <w:pStyle w:val="LOnormal"/>
        <w:ind w:hanging="2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 xml:space="preserve">Sub-cláusula Única </w:t>
      </w:r>
      <w:r>
        <w:rPr>
          <w:rFonts w:eastAsia="Arial" w:cs="Arial" w:ascii="Arial" w:hAnsi="Arial"/>
          <w:sz w:val="22"/>
          <w:szCs w:val="22"/>
        </w:rPr>
        <w:t>- Para os efeitos desta cláusula, o interessado poderá</w:t>
      </w:r>
      <w:r>
        <w:rPr>
          <w:rFonts w:eastAsia="Arial" w:cs="Arial" w:ascii="Arial" w:hAnsi="Arial"/>
          <w:b/>
          <w:sz w:val="22"/>
          <w:szCs w:val="22"/>
        </w:rPr>
        <w:t xml:space="preserve"> </w:t>
      </w:r>
      <w:r>
        <w:rPr>
          <w:rFonts w:eastAsia="Arial" w:cs="Arial" w:ascii="Arial" w:hAnsi="Arial"/>
          <w:sz w:val="22"/>
          <w:szCs w:val="22"/>
        </w:rPr>
        <w:t xml:space="preserve">recorrer à assistência de organismos oficiais governamentais ou privados, nacionais ou estrangeiros. </w:t>
      </w:r>
    </w:p>
    <w:p>
      <w:pPr>
        <w:pStyle w:val="LOnormal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LOnormal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LOnormal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CLÁUSULA SEXTA – DA PROPRIEDADE INTELECTUAL</w:t>
      </w:r>
    </w:p>
    <w:p>
      <w:pPr>
        <w:pStyle w:val="LOnormal"/>
        <w:ind w:hanging="2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spacing w:lineRule="auto" w:line="235"/>
        <w:ind w:right="264" w:hanging="2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Quando pertinente, a propriedade intelectual dos resultados dos trabalhos científicos será detalhada em termo de convênio específico, de acordo com a legislação vigente.</w:t>
      </w:r>
    </w:p>
    <w:p>
      <w:pPr>
        <w:pStyle w:val="LO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normal"/>
        <w:ind w:hanging="2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CLÁUSULA SÉTIMA – DA VIGÊNCIA</w:t>
      </w:r>
    </w:p>
    <w:p>
      <w:pPr>
        <w:pStyle w:val="LOnormal"/>
        <w:ind w:hanging="2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spacing w:lineRule="auto" w:line="235"/>
        <w:ind w:right="264" w:hanging="2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Este Acordo de Cotutela terá vigência a partir da data de sua assinatura até a data da defesa da dissertação, tese ou trabalho de conclusão, podendo ser modificado durante este período, por acordo entre os partícipes.</w:t>
      </w:r>
    </w:p>
    <w:p>
      <w:pPr>
        <w:pStyle w:val="LOnormal"/>
        <w:ind w:hanging="2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LOnormal"/>
        <w:ind w:hanging="2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LOnormal"/>
        <w:ind w:hanging="2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CLÁUSULA OITAVA – DA RESCISÃO</w:t>
      </w:r>
    </w:p>
    <w:p>
      <w:pPr>
        <w:pStyle w:val="LOnormal"/>
        <w:ind w:hanging="2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spacing w:lineRule="auto" w:line="235"/>
        <w:ind w:right="244" w:hanging="2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Este Acordo de Cotutela poderá ser rescindido:.</w:t>
      </w:r>
    </w:p>
    <w:p>
      <w:pPr>
        <w:pStyle w:val="LOnormal"/>
        <w:ind w:hanging="2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I - por consentimento mútuo das partes envolvidas;</w:t>
      </w:r>
    </w:p>
    <w:p>
      <w:pPr>
        <w:pStyle w:val="LO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II - pelo pós-graduando, por escrito, indicando as razões da decisão;</w:t>
      </w:r>
    </w:p>
    <w:p>
      <w:pPr>
        <w:pStyle w:val="LO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III - por qualquer uma das instituições, no caso de o mestrando ou doutorando cometer ato que viole o regulamento das universidades e as disposições acordadas;</w:t>
      </w:r>
    </w:p>
    <w:p>
      <w:pPr>
        <w:pStyle w:val="LO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IV - por qualquer uma das instituições, no caso de o mestrando ou doutorando deixar de realizar progresso acadêmico satisfatório;</w:t>
      </w:r>
    </w:p>
    <w:p>
      <w:pPr>
        <w:pStyle w:val="LO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V - por qualquer uma das instituições, no caso de o mestrando ou doutorando não efetuar sua matrícula em uma das instituições durante a execução do presente acordo.</w:t>
      </w:r>
    </w:p>
    <w:p>
      <w:pPr>
        <w:pStyle w:val="LO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 xml:space="preserve">Sub-cláusula Única </w:t>
      </w:r>
      <w:r>
        <w:rPr>
          <w:rFonts w:eastAsia="Arial" w:cs="Arial" w:ascii="Arial" w:hAnsi="Arial"/>
          <w:sz w:val="22"/>
          <w:szCs w:val="22"/>
        </w:rPr>
        <w:t>– A rescisão terá efeito a partir do recebimento do aviso de notificação pelas partes envolvidas.</w:t>
      </w:r>
    </w:p>
    <w:p>
      <w:pPr>
        <w:pStyle w:val="LOnormal"/>
        <w:ind w:hanging="2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normal"/>
        <w:ind w:hanging="2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normal"/>
        <w:ind w:hanging="2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CLÁUSULA NONA – DO CONSELHO DE ARBITRAGEM</w:t>
      </w:r>
    </w:p>
    <w:p>
      <w:pPr>
        <w:pStyle w:val="LOnormal"/>
        <w:ind w:hanging="2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spacing w:lineRule="auto" w:line="235"/>
        <w:ind w:right="264" w:hanging="2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As dúvidas relativas ao Acordo de Cotutela serão solucionadas pelos Pró-Reitores de Pesquisa e Pós-Graduação das instituições envolvidas.</w:t>
      </w:r>
    </w:p>
    <w:p>
      <w:pPr>
        <w:pStyle w:val="LOnormal"/>
        <w:spacing w:lineRule="auto" w:line="235"/>
        <w:ind w:right="264" w:hanging="2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sectPr>
          <w:headerReference w:type="even" r:id="rId14"/>
          <w:headerReference w:type="default" r:id="rId15"/>
          <w:headerReference w:type="first" r:id="rId16"/>
          <w:footerReference w:type="even" r:id="rId17"/>
          <w:footerReference w:type="default" r:id="rId18"/>
          <w:footerReference w:type="first" r:id="rId19"/>
          <w:type w:val="nextPage"/>
          <w:pgSz w:w="11906" w:h="16838"/>
          <w:pgMar w:left="1440" w:right="1440" w:gutter="0" w:header="0" w:top="714" w:footer="0" w:bottom="387"/>
          <w:pgNumType w:start="1" w:fmt="decimal"/>
          <w:formProt w:val="false"/>
          <w:textDirection w:val="lrTb"/>
          <w:docGrid w:type="default" w:linePitch="100" w:charSpace="0"/>
        </w:sectPr>
        <w:pStyle w:val="LOnormal"/>
        <w:ind w:hanging="2"/>
        <w:jc w:val="both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Página </w:t>
      </w:r>
      <w:r>
        <w:rPr>
          <w:rFonts w:eastAsia="Arial" w:cs="Arial" w:ascii="Arial" w:hAnsi="Arial"/>
          <w:b/>
          <w:sz w:val="20"/>
          <w:szCs w:val="20"/>
        </w:rPr>
        <w:t>2</w:t>
      </w:r>
      <w:r>
        <w:rPr>
          <w:rFonts w:eastAsia="Arial" w:cs="Arial" w:ascii="Arial" w:hAnsi="Arial"/>
          <w:sz w:val="20"/>
          <w:szCs w:val="20"/>
        </w:rPr>
        <w:t xml:space="preserve"> de </w:t>
      </w:r>
      <w:r>
        <w:rPr>
          <w:rFonts w:eastAsia="Arial" w:cs="Arial" w:ascii="Arial" w:hAnsi="Arial"/>
          <w:b/>
          <w:sz w:val="20"/>
          <w:szCs w:val="20"/>
        </w:rPr>
        <w:t>3</w:t>
      </w:r>
    </w:p>
    <w:p>
      <w:pPr>
        <w:pStyle w:val="LOnormal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LOnormal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CLÁUSULA DÉCIMA – DA JURISDIÇÃO</w:t>
      </w:r>
    </w:p>
    <w:p>
      <w:pPr>
        <w:pStyle w:val="LOnormal"/>
        <w:ind w:hanging="2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spacing w:lineRule="auto" w:line="235"/>
        <w:ind w:right="264" w:hanging="2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Caberá ao Poder Judiciário do país de cada partícipe solucionar eventuais litígios.</w:t>
      </w:r>
    </w:p>
    <w:p>
      <w:pPr>
        <w:pStyle w:val="LOnormal"/>
        <w:ind w:hanging="2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ind w:hanging="2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spacing w:lineRule="auto" w:line="235"/>
        <w:ind w:right="264" w:hanging="2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Os representantes das instituições partícipes assinam o Acordo de Cotutela em 02 (duas) vias, em português e na língua da instituição estrangeira, para que produza efeitos legais.</w:t>
      </w:r>
    </w:p>
    <w:p>
      <w:pPr>
        <w:pStyle w:val="LOnormal"/>
        <w:ind w:hanging="2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Style w:val="Table1"/>
        <w:tblW w:w="8460" w:type="dxa"/>
        <w:jc w:val="left"/>
        <w:tblInd w:w="2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84"/>
        <w:gridCol w:w="3475"/>
      </w:tblGrid>
      <w:tr>
        <w:trPr>
          <w:trHeight w:val="257" w:hRule="atLeast"/>
        </w:trPr>
        <w:tc>
          <w:tcPr>
            <w:tcW w:w="4984" w:type="dxa"/>
            <w:tcBorders/>
          </w:tcPr>
          <w:p>
            <w:pPr>
              <w:pStyle w:val="LOnormal"/>
              <w:widowControl w:val="false"/>
              <w:ind w:hanging="2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 xml:space="preserve">Prof. Dr. </w:t>
            </w:r>
          </w:p>
        </w:tc>
        <w:tc>
          <w:tcPr>
            <w:tcW w:w="3475" w:type="dxa"/>
            <w:tcBorders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color w:val="FF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FF0000"/>
                <w:sz w:val="22"/>
                <w:szCs w:val="22"/>
              </w:rPr>
              <w:t>Prof. Dr.</w:t>
            </w:r>
          </w:p>
        </w:tc>
      </w:tr>
      <w:tr>
        <w:trPr>
          <w:trHeight w:val="252" w:hRule="atLeast"/>
        </w:trPr>
        <w:tc>
          <w:tcPr>
            <w:tcW w:w="4984" w:type="dxa"/>
            <w:tcBorders/>
          </w:tcPr>
          <w:p>
            <w:pPr>
              <w:pStyle w:val="LOnormal"/>
              <w:widowControl w:val="false"/>
              <w:ind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Pró-Reitor de Pesquisa e Pós-Graduação</w:t>
            </w:r>
          </w:p>
        </w:tc>
        <w:tc>
          <w:tcPr>
            <w:tcW w:w="3475" w:type="dxa"/>
            <w:tcBorders/>
          </w:tcPr>
          <w:p>
            <w:pPr>
              <w:pStyle w:val="LOnormal"/>
              <w:widowControl w:val="false"/>
              <w:ind w:hanging="2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  <w:t>Cargo</w:t>
            </w:r>
          </w:p>
        </w:tc>
      </w:tr>
      <w:tr>
        <w:trPr>
          <w:trHeight w:val="252" w:hRule="atLeast"/>
        </w:trPr>
        <w:tc>
          <w:tcPr>
            <w:tcW w:w="4984" w:type="dxa"/>
            <w:tcBorders/>
          </w:tcPr>
          <w:p>
            <w:pPr>
              <w:pStyle w:val="LOnormal"/>
              <w:widowControl w:val="false"/>
              <w:ind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Universidade Estadual de Maringá</w:t>
            </w:r>
          </w:p>
        </w:tc>
        <w:tc>
          <w:tcPr>
            <w:tcW w:w="3475" w:type="dxa"/>
            <w:tcBorders/>
          </w:tcPr>
          <w:p>
            <w:pPr>
              <w:pStyle w:val="LOnormal"/>
              <w:widowControl w:val="false"/>
              <w:ind w:hanging="2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  <w:t>Universidade</w:t>
            </w:r>
          </w:p>
        </w:tc>
      </w:tr>
      <w:tr>
        <w:trPr>
          <w:trHeight w:val="509" w:hRule="atLeast"/>
        </w:trPr>
        <w:tc>
          <w:tcPr>
            <w:tcW w:w="4984" w:type="dxa"/>
            <w:tcBorders/>
          </w:tcPr>
          <w:p>
            <w:pPr>
              <w:pStyle w:val="LOnormal"/>
              <w:widowControl w:val="false"/>
              <w:ind w:hanging="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Data:</w:t>
            </w:r>
          </w:p>
        </w:tc>
        <w:tc>
          <w:tcPr>
            <w:tcW w:w="3475" w:type="dxa"/>
            <w:tcBorders/>
          </w:tcPr>
          <w:p>
            <w:pPr>
              <w:pStyle w:val="LOnormal"/>
              <w:widowControl w:val="false"/>
              <w:ind w:hanging="2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  <w:t>Data:</w:t>
            </w:r>
          </w:p>
        </w:tc>
      </w:tr>
    </w:tbl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ind w:hanging="2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ind w:hanging="2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ind w:hanging="2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"/>
        <w:ind w:hanging="2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ind w:hanging="2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ind w:hanging="2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ind w:hanging="2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ind w:hanging="2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ind w:hanging="2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ind w:hanging="2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ind w:hanging="2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ind w:hanging="2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ind w:hanging="2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ind w:hanging="2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ind w:hanging="2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ind w:hanging="2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ind w:hanging="2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ind w:hanging="2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ind w:hanging="2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ind w:hanging="2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ind w:hanging="2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ind w:hanging="2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ind w:hanging="2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ind w:hanging="2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ind w:hanging="2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ind w:hanging="2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ind w:hanging="2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ind w:hanging="2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ind w:hanging="2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ind w:hanging="2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Página </w:t>
      </w:r>
      <w:r>
        <w:rPr>
          <w:rFonts w:eastAsia="Arial" w:cs="Arial" w:ascii="Arial" w:hAnsi="Arial"/>
          <w:b/>
          <w:sz w:val="20"/>
          <w:szCs w:val="20"/>
        </w:rPr>
        <w:t>3</w:t>
      </w:r>
      <w:r>
        <w:rPr>
          <w:rFonts w:eastAsia="Arial" w:cs="Arial" w:ascii="Arial" w:hAnsi="Arial"/>
          <w:sz w:val="20"/>
          <w:szCs w:val="20"/>
        </w:rPr>
        <w:t xml:space="preserve"> de </w:t>
      </w:r>
      <w:r>
        <w:rPr>
          <w:rFonts w:eastAsia="Arial" w:cs="Arial" w:ascii="Arial" w:hAnsi="Arial"/>
          <w:b/>
          <w:sz w:val="20"/>
          <w:szCs w:val="20"/>
        </w:rPr>
        <w:t>3</w:t>
      </w:r>
    </w:p>
    <w:sectPr>
      <w:headerReference w:type="default" r:id="rId20"/>
      <w:footerReference w:type="default" r:id="rId21"/>
      <w:type w:val="nextPage"/>
      <w:pgSz w:w="11906" w:h="16838"/>
      <w:pgMar w:left="1440" w:right="1440" w:gutter="0" w:header="708" w:top="1440" w:footer="708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left="0" w:right="36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normal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left="0" w:right="0" w:hanging="0"/>
      <w:jc w:val="righ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left="0" w:right="36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normal"/>
      <w:rPr/>
    </w:pPr>
    <w:r>
      <w:rPr/>
    </w:r>
  </w:p>
  <w:p>
    <w:pPr>
      <w:pStyle w:val="LOnormal"/>
      <w:rPr/>
    </w:pPr>
    <w:r>
      <w:rPr/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left="0" w:right="0" w:hanging="2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left="0" w:right="36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normal"/>
      <w:rPr/>
    </w:pPr>
    <w:r>
      <w:rPr/>
    </w:r>
  </w:p>
  <w:p>
    <w:pPr>
      <w:pStyle w:val="LO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left="0" w:right="36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p>
    <w:pPr>
      <w:pStyle w:val="LOnormal"/>
      <w:rPr/>
    </w:pPr>
    <w:r>
      <w:rPr/>
    </w:r>
  </w:p>
  <w:p>
    <w:pPr>
      <w:pStyle w:val="LOnormal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left="0" w:right="0" w:hanging="2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left="0" w:right="0" w:hanging="2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left="0" w:right="0" w:hanging="2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left="0" w:right="0" w:hanging="2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left="0" w:right="0" w:hanging="2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left="0" w:right="0" w:hanging="2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left" w:pos="3686" w:leader="none"/>
      </w:tabs>
      <w:ind w:left="2" w:hanging="2"/>
      <w:rPr>
        <w:rFonts w:ascii="Times New Roman" w:hAnsi="Times New Roman" w:eastAsia="Times New Roman" w:cs="Times New Roman"/>
      </w:rPr>
    </w:pPr>
    <w:r>
      <w:rPr/>
      <w:drawing>
        <wp:inline distT="0" distB="0" distL="0" distR="0">
          <wp:extent cx="1772920" cy="627380"/>
          <wp:effectExtent l="0" t="0" r="0" b="0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62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cs="Times New Roman" w:ascii="Times New Roman" w:hAnsi="Times New Roman"/>
      </w:rPr>
      <w:t xml:space="preserve">                        </w:t>
    </w:r>
    <w:r>
      <w:rPr/>
      <w:drawing>
        <wp:inline distT="0" distB="0" distL="0" distR="0">
          <wp:extent cx="584200" cy="584200"/>
          <wp:effectExtent l="0" t="0" r="0" b="0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58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4981575</wp:posOffset>
          </wp:positionH>
          <wp:positionV relativeFrom="paragraph">
            <wp:posOffset>85725</wp:posOffset>
          </wp:positionV>
          <wp:extent cx="589915" cy="507365"/>
          <wp:effectExtent l="0" t="0" r="0" b="0"/>
          <wp:wrapNone/>
          <wp:docPr id="3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89915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 w:ascii="Times New Roman" w:hAnsi="Times New Roman"/>
      </w:rPr>
      <w:t xml:space="preserve">                                                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left="0" w:right="0" w:hanging="2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left="0" w:right="0" w:hanging="2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17">
          <wp:simplePos x="0" y="0"/>
          <wp:positionH relativeFrom="column">
            <wp:posOffset>3962400</wp:posOffset>
          </wp:positionH>
          <wp:positionV relativeFrom="paragraph">
            <wp:posOffset>142875</wp:posOffset>
          </wp:positionV>
          <wp:extent cx="1772920" cy="627380"/>
          <wp:effectExtent l="0" t="0" r="0" b="0"/>
          <wp:wrapNone/>
          <wp:docPr id="16" name="Figura1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Figura1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627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ind w:left="-1" w:hanging="2"/>
      <w:rPr>
        <w:rFonts w:ascii="Times New Roman" w:hAnsi="Times New Roman" w:eastAsia="Times New Roman" w:cs="Times New Roman"/>
      </w:rPr>
    </w:pPr>
    <w:r>
      <w:rPr>
        <w:rFonts w:eastAsia="Times New Roman" w:cs="Times New Roman" w:ascii="Times New Roman" w:hAnsi="Times New Roman"/>
      </w:rPr>
    </w:r>
  </w:p>
  <w:p>
    <w:pPr>
      <w:pStyle w:val="LOnormal"/>
      <w:ind w:left="-1" w:hanging="2"/>
      <w:rPr>
        <w:rFonts w:ascii="Times New Roman" w:hAnsi="Times New Roman" w:eastAsia="Times New Roman" w:cs="Times New Roman"/>
      </w:rPr>
    </w:pPr>
    <w:r>
      <w:rPr>
        <w:rFonts w:eastAsia="Times New Roman" w:cs="Times New Roman" w:ascii="Times New Roman" w:hAnsi="Times New Roman"/>
      </w:rPr>
      <w:t xml:space="preserve">LOGO DA OUTRA INSTITUIÇÃO                                            </w:t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left="0" w:right="0" w:hanging="2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left" w:pos="3686" w:leader="none"/>
      </w:tabs>
      <w:ind w:left="2" w:hanging="2"/>
      <w:rPr>
        <w:rFonts w:ascii="Times New Roman" w:hAnsi="Times New Roman" w:eastAsia="Times New Roman" w:cs="Times New Roman"/>
      </w:rPr>
    </w:pPr>
    <w:r>
      <w:rPr/>
      <w:drawing>
        <wp:inline distT="0" distB="0" distL="0" distR="0">
          <wp:extent cx="1772920" cy="627380"/>
          <wp:effectExtent l="0" t="0" r="0" b="0"/>
          <wp:docPr id="4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62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cs="Times New Roman" w:ascii="Times New Roman" w:hAnsi="Times New Roman"/>
      </w:rPr>
      <w:t xml:space="preserve">                        </w:t>
    </w:r>
    <w:r>
      <w:rPr/>
      <w:drawing>
        <wp:inline distT="0" distB="0" distL="0" distR="0">
          <wp:extent cx="584200" cy="584200"/>
          <wp:effectExtent l="0" t="0" r="0" b="0"/>
          <wp:docPr id="5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58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behindDoc="1" distT="0" distB="0" distL="0" distR="0" simplePos="0" locked="0" layoutInCell="0" allowOverlap="1" relativeHeight="13">
          <wp:simplePos x="0" y="0"/>
          <wp:positionH relativeFrom="column">
            <wp:posOffset>4981575</wp:posOffset>
          </wp:positionH>
          <wp:positionV relativeFrom="paragraph">
            <wp:posOffset>85725</wp:posOffset>
          </wp:positionV>
          <wp:extent cx="589915" cy="507365"/>
          <wp:effectExtent l="0" t="0" r="0" b="0"/>
          <wp:wrapNone/>
          <wp:docPr id="6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89915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 w:ascii="Times New Roman" w:hAnsi="Times New Roman"/>
      </w:rPr>
      <w:t xml:space="preserve">                                                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left="0" w:right="0" w:hanging="2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left" w:pos="3686" w:leader="none"/>
      </w:tabs>
      <w:ind w:left="2" w:hanging="2"/>
      <w:rPr>
        <w:rFonts w:ascii="Times New Roman" w:hAnsi="Times New Roman" w:eastAsia="Times New Roman" w:cs="Times New Roman"/>
      </w:rPr>
    </w:pPr>
    <w:r>
      <w:rPr/>
      <w:drawing>
        <wp:inline distT="0" distB="0" distL="0" distR="0">
          <wp:extent cx="1772920" cy="627380"/>
          <wp:effectExtent l="0" t="0" r="0" b="0"/>
          <wp:docPr id="7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62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cs="Times New Roman" w:ascii="Times New Roman" w:hAnsi="Times New Roman"/>
      </w:rPr>
      <w:t xml:space="preserve">                        </w:t>
    </w:r>
    <w:r>
      <w:rPr/>
      <w:drawing>
        <wp:inline distT="0" distB="0" distL="0" distR="0">
          <wp:extent cx="584200" cy="584200"/>
          <wp:effectExtent l="0" t="0" r="0" b="0"/>
          <wp:docPr id="8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58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behindDoc="1" distT="0" distB="0" distL="0" distR="0" simplePos="0" locked="0" layoutInCell="0" allowOverlap="1" relativeHeight="13">
          <wp:simplePos x="0" y="0"/>
          <wp:positionH relativeFrom="column">
            <wp:posOffset>4981575</wp:posOffset>
          </wp:positionH>
          <wp:positionV relativeFrom="paragraph">
            <wp:posOffset>85725</wp:posOffset>
          </wp:positionV>
          <wp:extent cx="589915" cy="507365"/>
          <wp:effectExtent l="0" t="0" r="0" b="0"/>
          <wp:wrapNone/>
          <wp:docPr id="9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2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89915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 w:ascii="Times New Roman" w:hAnsi="Times New Roman"/>
      </w:rPr>
      <w:t xml:space="preserve">                                                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left="0" w:right="0" w:hanging="2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left="0" w:right="0" w:hanging="2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3959860</wp:posOffset>
          </wp:positionH>
          <wp:positionV relativeFrom="paragraph">
            <wp:posOffset>123825</wp:posOffset>
          </wp:positionV>
          <wp:extent cx="1772920" cy="627380"/>
          <wp:effectExtent l="0" t="0" r="0" b="0"/>
          <wp:wrapNone/>
          <wp:docPr id="10" name="Figura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igura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627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ind w:left="-1" w:hanging="2"/>
      <w:rPr>
        <w:rFonts w:ascii="Times New Roman" w:hAnsi="Times New Roman" w:eastAsia="Times New Roman" w:cs="Times New Roman"/>
      </w:rPr>
    </w:pPr>
    <w:r>
      <w:rPr>
        <w:rFonts w:eastAsia="Times New Roman" w:cs="Times New Roman" w:ascii="Times New Roman" w:hAnsi="Times New Roman"/>
      </w:rPr>
    </w:r>
  </w:p>
  <w:p>
    <w:pPr>
      <w:pStyle w:val="LOnormal"/>
      <w:ind w:left="-1" w:hanging="2"/>
      <w:rPr>
        <w:rFonts w:ascii="Times New Roman" w:hAnsi="Times New Roman" w:eastAsia="Times New Roman" w:cs="Times New Roman"/>
      </w:rPr>
    </w:pPr>
    <w:r>
      <w:rPr>
        <w:rFonts w:eastAsia="Times New Roman" w:cs="Times New Roman" w:ascii="Times New Roman" w:hAnsi="Times New Roman"/>
      </w:rPr>
      <w:t xml:space="preserve">LOGO DA OUTRA INSTITUIÇÃO                                            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left="0" w:right="0" w:hanging="2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left="0" w:right="0" w:hanging="2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3959860</wp:posOffset>
          </wp:positionH>
          <wp:positionV relativeFrom="paragraph">
            <wp:posOffset>123825</wp:posOffset>
          </wp:positionV>
          <wp:extent cx="1772920" cy="627380"/>
          <wp:effectExtent l="0" t="0" r="0" b="0"/>
          <wp:wrapNone/>
          <wp:docPr id="11" name="Figura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igura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627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ind w:left="-1" w:hanging="2"/>
      <w:rPr>
        <w:rFonts w:ascii="Times New Roman" w:hAnsi="Times New Roman" w:eastAsia="Times New Roman" w:cs="Times New Roman"/>
      </w:rPr>
    </w:pPr>
    <w:r>
      <w:rPr>
        <w:rFonts w:eastAsia="Times New Roman" w:cs="Times New Roman" w:ascii="Times New Roman" w:hAnsi="Times New Roman"/>
      </w:rPr>
    </w:r>
  </w:p>
  <w:p>
    <w:pPr>
      <w:pStyle w:val="LOnormal"/>
      <w:ind w:left="-1" w:hanging="2"/>
      <w:rPr>
        <w:rFonts w:ascii="Times New Roman" w:hAnsi="Times New Roman" w:eastAsia="Times New Roman" w:cs="Times New Roman"/>
      </w:rPr>
    </w:pPr>
    <w:r>
      <w:rPr>
        <w:rFonts w:eastAsia="Times New Roman" w:cs="Times New Roman" w:ascii="Times New Roman" w:hAnsi="Times New Roman"/>
      </w:rPr>
      <w:t xml:space="preserve">LOGO DA OUTRA INSTITUIÇÃO                                            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left="0" w:right="0" w:hanging="2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left="0" w:right="0" w:hanging="2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3959860</wp:posOffset>
          </wp:positionH>
          <wp:positionV relativeFrom="paragraph">
            <wp:posOffset>123825</wp:posOffset>
          </wp:positionV>
          <wp:extent cx="1772920" cy="627380"/>
          <wp:effectExtent l="0" t="0" r="0" b="0"/>
          <wp:wrapNone/>
          <wp:docPr id="12" name="Figura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igura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627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ind w:left="-1" w:hanging="2"/>
      <w:rPr>
        <w:rFonts w:ascii="Times New Roman" w:hAnsi="Times New Roman" w:eastAsia="Times New Roman" w:cs="Times New Roman"/>
      </w:rPr>
    </w:pPr>
    <w:r>
      <w:rPr>
        <w:rFonts w:eastAsia="Times New Roman" w:cs="Times New Roman" w:ascii="Times New Roman" w:hAnsi="Times New Roman"/>
      </w:rPr>
    </w:r>
  </w:p>
  <w:p>
    <w:pPr>
      <w:pStyle w:val="LOnormal"/>
      <w:ind w:left="-1" w:hanging="2"/>
      <w:rPr>
        <w:rFonts w:ascii="Times New Roman" w:hAnsi="Times New Roman" w:eastAsia="Times New Roman" w:cs="Times New Roman"/>
      </w:rPr>
    </w:pPr>
    <w:r>
      <w:rPr>
        <w:rFonts w:eastAsia="Times New Roman" w:cs="Times New Roman" w:ascii="Times New Roman" w:hAnsi="Times New Roman"/>
      </w:rPr>
      <w:t xml:space="preserve">LOGO DA OUTRA INSTITUIÇÃO                                            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left="0" w:right="0" w:hanging="2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left="0" w:right="0" w:hanging="2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3962400</wp:posOffset>
          </wp:positionH>
          <wp:positionV relativeFrom="paragraph">
            <wp:posOffset>142875</wp:posOffset>
          </wp:positionV>
          <wp:extent cx="1772920" cy="627380"/>
          <wp:effectExtent l="0" t="0" r="0" b="0"/>
          <wp:wrapNone/>
          <wp:docPr id="13" name="Figura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Figura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627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ind w:left="-1" w:hanging="2"/>
      <w:rPr>
        <w:rFonts w:ascii="Times New Roman" w:hAnsi="Times New Roman" w:eastAsia="Times New Roman" w:cs="Times New Roman"/>
      </w:rPr>
    </w:pPr>
    <w:r>
      <w:rPr>
        <w:rFonts w:eastAsia="Times New Roman" w:cs="Times New Roman" w:ascii="Times New Roman" w:hAnsi="Times New Roman"/>
      </w:rPr>
    </w:r>
  </w:p>
  <w:p>
    <w:pPr>
      <w:pStyle w:val="LOnormal"/>
      <w:ind w:left="-1" w:hanging="2"/>
      <w:rPr>
        <w:rFonts w:ascii="Times New Roman" w:hAnsi="Times New Roman" w:eastAsia="Times New Roman" w:cs="Times New Roman"/>
      </w:rPr>
    </w:pPr>
    <w:r>
      <w:rPr>
        <w:rFonts w:eastAsia="Times New Roman" w:cs="Times New Roman" w:ascii="Times New Roman" w:hAnsi="Times New Roman"/>
      </w:rPr>
      <w:t xml:space="preserve">LOGO DA OUTRA INSTITUIÇÃO                                            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left="0" w:right="0" w:hanging="2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left="0" w:right="0" w:hanging="2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3962400</wp:posOffset>
          </wp:positionH>
          <wp:positionV relativeFrom="paragraph">
            <wp:posOffset>142875</wp:posOffset>
          </wp:positionV>
          <wp:extent cx="1772920" cy="627380"/>
          <wp:effectExtent l="0" t="0" r="0" b="0"/>
          <wp:wrapNone/>
          <wp:docPr id="14" name="Figura1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Figura1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627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ind w:left="-1" w:hanging="2"/>
      <w:rPr>
        <w:rFonts w:ascii="Times New Roman" w:hAnsi="Times New Roman" w:eastAsia="Times New Roman" w:cs="Times New Roman"/>
      </w:rPr>
    </w:pPr>
    <w:r>
      <w:rPr>
        <w:rFonts w:eastAsia="Times New Roman" w:cs="Times New Roman" w:ascii="Times New Roman" w:hAnsi="Times New Roman"/>
      </w:rPr>
    </w:r>
  </w:p>
  <w:p>
    <w:pPr>
      <w:pStyle w:val="LOnormal"/>
      <w:ind w:left="-1" w:hanging="2"/>
      <w:rPr>
        <w:rFonts w:ascii="Times New Roman" w:hAnsi="Times New Roman" w:eastAsia="Times New Roman" w:cs="Times New Roman"/>
      </w:rPr>
    </w:pPr>
    <w:r>
      <w:rPr>
        <w:rFonts w:eastAsia="Times New Roman" w:cs="Times New Roman" w:ascii="Times New Roman" w:hAnsi="Times New Roman"/>
      </w:rPr>
      <w:t xml:space="preserve">LOGO DA OUTRA INSTITUIÇÃO                                            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left="0" w:right="0" w:hanging="2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left="0" w:right="0" w:hanging="2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3962400</wp:posOffset>
          </wp:positionH>
          <wp:positionV relativeFrom="paragraph">
            <wp:posOffset>142875</wp:posOffset>
          </wp:positionV>
          <wp:extent cx="1772920" cy="627380"/>
          <wp:effectExtent l="0" t="0" r="0" b="0"/>
          <wp:wrapNone/>
          <wp:docPr id="15" name="Figura1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Figura1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627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ind w:left="-1" w:hanging="2"/>
      <w:rPr>
        <w:rFonts w:ascii="Times New Roman" w:hAnsi="Times New Roman" w:eastAsia="Times New Roman" w:cs="Times New Roman"/>
      </w:rPr>
    </w:pPr>
    <w:r>
      <w:rPr>
        <w:rFonts w:eastAsia="Times New Roman" w:cs="Times New Roman" w:ascii="Times New Roman" w:hAnsi="Times New Roman"/>
      </w:rPr>
    </w:r>
  </w:p>
  <w:p>
    <w:pPr>
      <w:pStyle w:val="LOnormal"/>
      <w:ind w:left="-1" w:hanging="2"/>
      <w:rPr>
        <w:rFonts w:ascii="Times New Roman" w:hAnsi="Times New Roman" w:eastAsia="Times New Roman" w:cs="Times New Roman"/>
      </w:rPr>
    </w:pPr>
    <w:r>
      <w:rPr>
        <w:rFonts w:eastAsia="Times New Roman" w:cs="Times New Roman" w:ascii="Times New Roman" w:hAnsi="Times New Roman"/>
      </w:rPr>
      <w:t xml:space="preserve">LOGO DA OUTRA INSTITUIÇÃO                                            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left="0" w:right="0" w:hanging="2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6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basedOn w:val="DefaultParagraphFont"/>
    <w:link w:val="Rodap"/>
    <w:uiPriority w:val="99"/>
    <w:qFormat/>
    <w:rsid w:val="006d5e6a"/>
    <w:rPr/>
  </w:style>
  <w:style w:type="character" w:styleId="Pagenumber">
    <w:name w:val="page number"/>
    <w:basedOn w:val="DefaultParagraphFont"/>
    <w:uiPriority w:val="99"/>
    <w:semiHidden/>
    <w:unhideWhenUsed/>
    <w:qFormat/>
    <w:rsid w:val="006d5e6a"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3c53fd"/>
    <w:rPr>
      <w:rFonts w:ascii="Calibri" w:hAnsi="Calibri" w:eastAsia="Calibri" w:cs="Calibri"/>
      <w:sz w:val="20"/>
      <w:szCs w:val="20"/>
      <w:vertAlign w:val="sub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LOnormal"/>
    <w:uiPriority w:val="34"/>
    <w:qFormat/>
    <w:rsid w:val="00384fa8"/>
    <w:pPr>
      <w:spacing w:before="0" w:after="0"/>
      <w:ind w:left="72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LOnormal"/>
    <w:link w:val="RodapChar"/>
    <w:uiPriority w:val="99"/>
    <w:unhideWhenUsed/>
    <w:rsid w:val="006d5e6a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Cabealho">
    <w:name w:val="Header"/>
    <w:basedOn w:val="LOnormal"/>
    <w:link w:val="CabealhoChar"/>
    <w:uiPriority w:val="99"/>
    <w:unhideWhenUsed/>
    <w:rsid w:val="003c53fd"/>
    <w:pPr>
      <w:tabs>
        <w:tab w:val="clear" w:pos="720"/>
        <w:tab w:val="center" w:pos="4680" w:leader="none"/>
        <w:tab w:val="right" w:pos="9360" w:leader="none"/>
      </w:tabs>
      <w:suppressAutoHyphens w:val="true"/>
      <w:ind w:left="-1" w:hanging="1"/>
      <w:textAlignment w:val="top"/>
      <w:outlineLvl w:val="0"/>
    </w:pPr>
    <w:rPr>
      <w:rFonts w:ascii="Calibri" w:hAnsi="Calibri" w:eastAsia="Calibri" w:cs="Calibri"/>
      <w:sz w:val="20"/>
      <w:szCs w:val="20"/>
      <w:vertAlign w:val="subscript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header" Target="header7.xml"/><Relationship Id="rId15" Type="http://schemas.openxmlformats.org/officeDocument/2006/relationships/header" Target="header8.xml"/><Relationship Id="rId16" Type="http://schemas.openxmlformats.org/officeDocument/2006/relationships/header" Target="header9.xml"/><Relationship Id="rId17" Type="http://schemas.openxmlformats.org/officeDocument/2006/relationships/footer" Target="footer7.xml"/><Relationship Id="rId18" Type="http://schemas.openxmlformats.org/officeDocument/2006/relationships/footer" Target="footer8.xml"/><Relationship Id="rId19" Type="http://schemas.openxmlformats.org/officeDocument/2006/relationships/footer" Target="footer9.xml"/><Relationship Id="rId20" Type="http://schemas.openxmlformats.org/officeDocument/2006/relationships/header" Target="header10.xml"/><Relationship Id="rId21" Type="http://schemas.openxmlformats.org/officeDocument/2006/relationships/footer" Target="footer10.xml"/><Relationship Id="rId22" Type="http://schemas.openxmlformats.org/officeDocument/2006/relationships/fontTable" Target="fontTable.xml"/><Relationship Id="rId23" Type="http://schemas.openxmlformats.org/officeDocument/2006/relationships/settings" Target="settings.xml"/><Relationship Id="rId24" Type="http://schemas.openxmlformats.org/officeDocument/2006/relationships/theme" Target="theme/theme1.xml"/><Relationship Id="rId25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_rels/header10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7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8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9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zffdxRV7dLlbqBAnRswxZqJG4Yw==">AMUW2mXycedDsNNrGmhFgX9zLMV3svIcUQwgoelVU0WEUsFx52NUSyzd8FDCMp1Msv0dCn0tOQVSLG/IktIRwTZ0ZlJnQW/9fn9jLViSjJFASBfzj/rnPJk+HH5c8+DaiDfHPd3C+BXLE75u13B+f90CtBkey9sRuQ==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LibreOffice/7.2.2.2$Windows_X86_64 LibreOffice_project/02b2acce88a210515b4a5bb2e46cbfb63fe97d56</Application>
  <AppVersion>15.0000</AppVersion>
  <Pages>10</Pages>
  <Words>1587</Words>
  <Characters>9149</Characters>
  <CharactersWithSpaces>11169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2021-09-02T18:19:00Z</dcterms:created>
  <dc:creator>Renato Leão Rego</dc:creator>
  <dc:description/>
  <dc:language>pt-BR</dc:language>
  <cp:lastModifiedBy/>
  <dcterms:modified xsi:type="dcterms:W3CDTF">2022-03-18T15:11:54Z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